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F5306" w14:textId="41B0C54C" w:rsidR="002232B5" w:rsidRDefault="002232B5" w:rsidP="00064971">
      <w:pPr>
        <w:jc w:val="center"/>
        <w:rPr>
          <w:rFonts w:cstheme="minorHAnsi"/>
        </w:rPr>
      </w:pPr>
      <w:r>
        <w:rPr>
          <w:rFonts w:cstheme="minorHAnsi"/>
          <w:noProof/>
        </w:rPr>
        <w:drawing>
          <wp:anchor distT="0" distB="0" distL="114300" distR="114300" simplePos="0" relativeHeight="251658240" behindDoc="0" locked="0" layoutInCell="1" allowOverlap="1" wp14:anchorId="4F496038" wp14:editId="2330E159">
            <wp:simplePos x="0" y="0"/>
            <wp:positionH relativeFrom="column">
              <wp:posOffset>2390775</wp:posOffset>
            </wp:positionH>
            <wp:positionV relativeFrom="paragraph">
              <wp:posOffset>-352425</wp:posOffset>
            </wp:positionV>
            <wp:extent cx="951230" cy="905510"/>
            <wp:effectExtent l="0" t="0" r="1270" b="8890"/>
            <wp:wrapNone/>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ger B logo w Script word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230" cy="905510"/>
                    </a:xfrm>
                    <a:prstGeom prst="rect">
                      <a:avLst/>
                    </a:prstGeom>
                  </pic:spPr>
                </pic:pic>
              </a:graphicData>
            </a:graphic>
          </wp:anchor>
        </w:drawing>
      </w:r>
    </w:p>
    <w:p w14:paraId="1B877A41" w14:textId="77777777" w:rsidR="002232B5" w:rsidRDefault="002232B5" w:rsidP="00064971">
      <w:pPr>
        <w:jc w:val="center"/>
        <w:rPr>
          <w:rFonts w:cstheme="minorHAnsi"/>
        </w:rPr>
      </w:pPr>
    </w:p>
    <w:p w14:paraId="43A0CCCE" w14:textId="4E0BC31E" w:rsidR="0075532E" w:rsidRPr="00A86B23" w:rsidRDefault="00064971" w:rsidP="00A86B23">
      <w:pPr>
        <w:jc w:val="center"/>
        <w:rPr>
          <w:rFonts w:cstheme="minorHAnsi"/>
          <w:b/>
          <w:bCs/>
          <w:sz w:val="24"/>
          <w:szCs w:val="24"/>
        </w:rPr>
      </w:pPr>
      <w:r w:rsidRPr="0075532E">
        <w:rPr>
          <w:rFonts w:cstheme="minorHAnsi"/>
          <w:b/>
          <w:bCs/>
          <w:sz w:val="24"/>
          <w:szCs w:val="24"/>
        </w:rPr>
        <w:t>COVID-19 Exposure Return-to-Play Guidelines</w:t>
      </w:r>
      <w:r w:rsidR="00A86B23">
        <w:rPr>
          <w:rFonts w:cstheme="minorHAnsi"/>
          <w:b/>
          <w:bCs/>
          <w:sz w:val="24"/>
          <w:szCs w:val="24"/>
        </w:rPr>
        <w:t xml:space="preserve">   </w:t>
      </w:r>
      <w:r w:rsidR="00C72B32">
        <w:rPr>
          <w:rFonts w:cstheme="minorHAnsi"/>
        </w:rPr>
        <w:t>01/</w:t>
      </w:r>
      <w:r w:rsidR="00965AF3">
        <w:rPr>
          <w:rFonts w:cstheme="minorHAnsi"/>
        </w:rPr>
        <w:t>12</w:t>
      </w:r>
      <w:r w:rsidR="00C72B32">
        <w:rPr>
          <w:rFonts w:cstheme="minorHAnsi"/>
        </w:rPr>
        <w:t>/2021</w:t>
      </w:r>
    </w:p>
    <w:tbl>
      <w:tblPr>
        <w:tblStyle w:val="TableGrid"/>
        <w:tblW w:w="9350" w:type="dxa"/>
        <w:tblLook w:val="04A0" w:firstRow="1" w:lastRow="0" w:firstColumn="1" w:lastColumn="0" w:noHBand="0" w:noVBand="1"/>
      </w:tblPr>
      <w:tblGrid>
        <w:gridCol w:w="3116"/>
        <w:gridCol w:w="3345"/>
        <w:gridCol w:w="2889"/>
      </w:tblGrid>
      <w:tr w:rsidR="00064971" w:rsidRPr="00064971" w14:paraId="07DAD40C" w14:textId="77777777" w:rsidTr="00064971">
        <w:tc>
          <w:tcPr>
            <w:tcW w:w="3116" w:type="dxa"/>
            <w:shd w:val="clear" w:color="auto" w:fill="D9D9D9" w:themeFill="background1" w:themeFillShade="D9"/>
          </w:tcPr>
          <w:p w14:paraId="4AF1DB25" w14:textId="77777777" w:rsidR="00064971" w:rsidRPr="00064971" w:rsidRDefault="00064971" w:rsidP="00511594">
            <w:pPr>
              <w:spacing w:before="100" w:beforeAutospacing="1" w:after="100" w:afterAutospacing="1"/>
              <w:rPr>
                <w:rFonts w:eastAsia="Times New Roman" w:cstheme="minorHAnsi"/>
                <w:b/>
                <w:bCs/>
              </w:rPr>
            </w:pPr>
            <w:r w:rsidRPr="00064971">
              <w:rPr>
                <w:rFonts w:eastAsia="Times New Roman" w:cstheme="minorHAnsi"/>
                <w:b/>
                <w:bCs/>
              </w:rPr>
              <w:t>Situation</w:t>
            </w:r>
          </w:p>
        </w:tc>
        <w:tc>
          <w:tcPr>
            <w:tcW w:w="3345" w:type="dxa"/>
            <w:shd w:val="clear" w:color="auto" w:fill="D9D9D9" w:themeFill="background1" w:themeFillShade="D9"/>
          </w:tcPr>
          <w:p w14:paraId="3B70EE5D" w14:textId="77777777" w:rsidR="00064971" w:rsidRPr="00064971" w:rsidRDefault="00064971" w:rsidP="00511594">
            <w:pPr>
              <w:spacing w:before="100" w:beforeAutospacing="1" w:after="100" w:afterAutospacing="1"/>
              <w:rPr>
                <w:rFonts w:eastAsia="Times New Roman" w:cstheme="minorHAnsi"/>
                <w:b/>
                <w:bCs/>
              </w:rPr>
            </w:pPr>
            <w:r w:rsidRPr="00064971">
              <w:rPr>
                <w:rFonts w:eastAsia="Times New Roman" w:cstheme="minorHAnsi"/>
                <w:b/>
                <w:bCs/>
              </w:rPr>
              <w:t>Protocol</w:t>
            </w:r>
          </w:p>
        </w:tc>
        <w:tc>
          <w:tcPr>
            <w:tcW w:w="2889" w:type="dxa"/>
            <w:shd w:val="clear" w:color="auto" w:fill="D9D9D9" w:themeFill="background1" w:themeFillShade="D9"/>
          </w:tcPr>
          <w:p w14:paraId="76752A0B" w14:textId="77777777" w:rsidR="00064971" w:rsidRPr="00064971" w:rsidRDefault="00064971" w:rsidP="00511594">
            <w:pPr>
              <w:spacing w:before="100" w:beforeAutospacing="1" w:after="100" w:afterAutospacing="1"/>
              <w:rPr>
                <w:rFonts w:eastAsia="Times New Roman" w:cstheme="minorHAnsi"/>
                <w:b/>
                <w:bCs/>
              </w:rPr>
            </w:pPr>
            <w:r w:rsidRPr="00064971">
              <w:rPr>
                <w:rFonts w:eastAsia="Times New Roman" w:cstheme="minorHAnsi"/>
                <w:b/>
                <w:bCs/>
              </w:rPr>
              <w:t>Return to Play Criteria</w:t>
            </w:r>
          </w:p>
        </w:tc>
      </w:tr>
      <w:tr w:rsidR="00064971" w:rsidRPr="00064971" w14:paraId="4439CBC9" w14:textId="77777777" w:rsidTr="00511594">
        <w:tc>
          <w:tcPr>
            <w:tcW w:w="3116" w:type="dxa"/>
          </w:tcPr>
          <w:p w14:paraId="71058123" w14:textId="5FD825C3" w:rsidR="00064971" w:rsidRPr="004D0C53" w:rsidRDefault="00064971" w:rsidP="004D0C53">
            <w:pPr>
              <w:spacing w:before="100" w:beforeAutospacing="1"/>
              <w:rPr>
                <w:rFonts w:eastAsia="Times New Roman" w:cstheme="minorHAnsi"/>
                <w:sz w:val="20"/>
                <w:szCs w:val="20"/>
              </w:rPr>
            </w:pPr>
            <w:r w:rsidRPr="004D0C53">
              <w:rPr>
                <w:rFonts w:eastAsia="Times New Roman" w:cstheme="minorHAnsi"/>
                <w:sz w:val="20"/>
                <w:szCs w:val="20"/>
              </w:rPr>
              <w:t>Player / coach is sick with COVID-19 symptoms</w:t>
            </w:r>
            <w:r w:rsidR="001B5922">
              <w:rPr>
                <w:rFonts w:eastAsia="Times New Roman" w:cstheme="minorHAnsi"/>
                <w:sz w:val="20"/>
                <w:szCs w:val="20"/>
              </w:rPr>
              <w:t xml:space="preserve"> or waiting on test results</w:t>
            </w:r>
          </w:p>
        </w:tc>
        <w:tc>
          <w:tcPr>
            <w:tcW w:w="3345" w:type="dxa"/>
          </w:tcPr>
          <w:p w14:paraId="7B37FF11" w14:textId="77777777" w:rsidR="00064971" w:rsidRPr="004D0C53" w:rsidRDefault="00064971" w:rsidP="004D0C53">
            <w:pPr>
              <w:pStyle w:val="ListParagraph"/>
              <w:numPr>
                <w:ilvl w:val="0"/>
                <w:numId w:val="3"/>
              </w:numPr>
              <w:spacing w:before="100" w:beforeAutospacing="1"/>
              <w:ind w:left="286" w:hanging="254"/>
              <w:rPr>
                <w:rFonts w:eastAsia="Times New Roman" w:cstheme="minorHAnsi"/>
                <w:sz w:val="20"/>
                <w:szCs w:val="20"/>
              </w:rPr>
            </w:pPr>
            <w:r w:rsidRPr="004D0C53">
              <w:rPr>
                <w:rFonts w:eastAsia="Times New Roman" w:cstheme="minorHAnsi"/>
                <w:sz w:val="20"/>
                <w:szCs w:val="20"/>
              </w:rPr>
              <w:t>Go home / stay home</w:t>
            </w:r>
          </w:p>
          <w:p w14:paraId="092633DA" w14:textId="5362C7DA" w:rsidR="00626FBA" w:rsidRDefault="00D30F05" w:rsidP="00626FBA">
            <w:pPr>
              <w:pStyle w:val="ListParagraph"/>
              <w:numPr>
                <w:ilvl w:val="0"/>
                <w:numId w:val="3"/>
              </w:numPr>
              <w:spacing w:before="100" w:beforeAutospacing="1"/>
              <w:ind w:left="286" w:hanging="254"/>
              <w:rPr>
                <w:rFonts w:eastAsia="Times New Roman" w:cstheme="minorHAnsi"/>
                <w:sz w:val="20"/>
                <w:szCs w:val="20"/>
              </w:rPr>
            </w:pPr>
            <w:r>
              <w:rPr>
                <w:rFonts w:eastAsia="Times New Roman" w:cstheme="minorHAnsi"/>
                <w:sz w:val="20"/>
                <w:szCs w:val="20"/>
              </w:rPr>
              <w:t xml:space="preserve">Parent/guardian notifies the </w:t>
            </w:r>
            <w:r w:rsidR="0080299F">
              <w:rPr>
                <w:rFonts w:eastAsia="Times New Roman" w:cstheme="minorHAnsi"/>
                <w:sz w:val="20"/>
                <w:szCs w:val="20"/>
              </w:rPr>
              <w:t>Infection Control Specialist</w:t>
            </w:r>
          </w:p>
          <w:p w14:paraId="0F99DA14" w14:textId="50A93860" w:rsidR="00D30F05" w:rsidRDefault="00DC10BB" w:rsidP="00626FBA">
            <w:pPr>
              <w:pStyle w:val="ListParagraph"/>
              <w:numPr>
                <w:ilvl w:val="0"/>
                <w:numId w:val="3"/>
              </w:numPr>
              <w:spacing w:before="100" w:beforeAutospacing="1"/>
              <w:ind w:left="286" w:hanging="254"/>
              <w:rPr>
                <w:rFonts w:eastAsia="Times New Roman" w:cstheme="minorHAnsi"/>
                <w:sz w:val="20"/>
                <w:szCs w:val="20"/>
              </w:rPr>
            </w:pPr>
            <w:r>
              <w:rPr>
                <w:rFonts w:eastAsia="Times New Roman" w:cstheme="minorHAnsi"/>
                <w:sz w:val="20"/>
                <w:szCs w:val="20"/>
              </w:rPr>
              <w:t xml:space="preserve">Infection Control Specialist </w:t>
            </w:r>
            <w:r w:rsidR="00D30F05">
              <w:rPr>
                <w:rFonts w:eastAsia="Times New Roman" w:cstheme="minorHAnsi"/>
                <w:sz w:val="20"/>
                <w:szCs w:val="20"/>
              </w:rPr>
              <w:t xml:space="preserve">will </w:t>
            </w:r>
            <w:r w:rsidR="00010173">
              <w:rPr>
                <w:rFonts w:eastAsia="Times New Roman" w:cstheme="minorHAnsi"/>
                <w:sz w:val="20"/>
                <w:szCs w:val="20"/>
              </w:rPr>
              <w:t xml:space="preserve">follow-up with </w:t>
            </w:r>
            <w:r w:rsidR="00250C93">
              <w:rPr>
                <w:rFonts w:eastAsia="Times New Roman" w:cstheme="minorHAnsi"/>
                <w:sz w:val="20"/>
                <w:szCs w:val="20"/>
              </w:rPr>
              <w:t>parent/guardians with plan of care, including return of play criteria</w:t>
            </w:r>
            <w:r w:rsidR="00544877">
              <w:rPr>
                <w:rFonts w:eastAsia="Times New Roman" w:cstheme="minorHAnsi"/>
                <w:sz w:val="20"/>
                <w:szCs w:val="20"/>
              </w:rPr>
              <w:t>/plan</w:t>
            </w:r>
          </w:p>
          <w:p w14:paraId="14F4774D" w14:textId="77777777" w:rsidR="00064971" w:rsidRPr="004D0C53" w:rsidRDefault="00064971" w:rsidP="004D0C53">
            <w:pPr>
              <w:pStyle w:val="ListParagraph"/>
              <w:numPr>
                <w:ilvl w:val="0"/>
                <w:numId w:val="3"/>
              </w:numPr>
              <w:spacing w:before="100" w:beforeAutospacing="1"/>
              <w:ind w:left="286" w:hanging="254"/>
              <w:rPr>
                <w:rFonts w:eastAsia="Times New Roman" w:cstheme="minorHAnsi"/>
                <w:sz w:val="20"/>
                <w:szCs w:val="20"/>
              </w:rPr>
            </w:pPr>
            <w:r w:rsidRPr="004D0C53">
              <w:rPr>
                <w:rFonts w:eastAsia="Times New Roman" w:cstheme="minorHAnsi"/>
                <w:sz w:val="20"/>
                <w:szCs w:val="20"/>
              </w:rPr>
              <w:t>Follow CDC Guidelines</w:t>
            </w:r>
          </w:p>
        </w:tc>
        <w:tc>
          <w:tcPr>
            <w:tcW w:w="2889" w:type="dxa"/>
          </w:tcPr>
          <w:p w14:paraId="019174C8" w14:textId="45DF5D2E" w:rsidR="003D633D" w:rsidRPr="004D0C53" w:rsidRDefault="00064971" w:rsidP="003D633D">
            <w:pPr>
              <w:tabs>
                <w:tab w:val="num" w:pos="720"/>
              </w:tabs>
              <w:spacing w:before="100" w:beforeAutospacing="1"/>
              <w:rPr>
                <w:rFonts w:eastAsia="Times New Roman" w:cstheme="minorHAnsi"/>
                <w:sz w:val="20"/>
                <w:szCs w:val="20"/>
              </w:rPr>
            </w:pPr>
            <w:r w:rsidRPr="004D0C53">
              <w:rPr>
                <w:rFonts w:eastAsia="Times New Roman" w:cstheme="minorHAnsi"/>
                <w:sz w:val="20"/>
                <w:szCs w:val="20"/>
              </w:rPr>
              <w:t xml:space="preserve">Return if test results are negative for COVID-19 for player / coach </w:t>
            </w:r>
            <w:r w:rsidR="003D633D" w:rsidRPr="003D633D">
              <w:rPr>
                <w:rFonts w:eastAsia="Times New Roman" w:cstheme="minorHAnsi"/>
                <w:b/>
                <w:bCs/>
                <w:sz w:val="20"/>
                <w:szCs w:val="20"/>
              </w:rPr>
              <w:t>OR</w:t>
            </w:r>
            <w:r w:rsidR="003D633D">
              <w:rPr>
                <w:rFonts w:eastAsia="Times New Roman" w:cstheme="minorHAnsi"/>
                <w:sz w:val="20"/>
                <w:szCs w:val="20"/>
              </w:rPr>
              <w:t xml:space="preserve"> </w:t>
            </w:r>
            <w:r w:rsidRPr="004D0C53">
              <w:rPr>
                <w:rFonts w:eastAsia="Times New Roman" w:cstheme="minorHAnsi"/>
                <w:sz w:val="20"/>
                <w:szCs w:val="20"/>
              </w:rPr>
              <w:t xml:space="preserve">after </w:t>
            </w:r>
            <w:r w:rsidR="003D633D">
              <w:rPr>
                <w:rFonts w:eastAsia="Times New Roman" w:cstheme="minorHAnsi"/>
                <w:sz w:val="20"/>
                <w:szCs w:val="20"/>
              </w:rPr>
              <w:t xml:space="preserve">10 days since symptoms first appeared </w:t>
            </w:r>
            <w:r w:rsidR="003D633D" w:rsidRPr="003D633D">
              <w:rPr>
                <w:rFonts w:eastAsia="Times New Roman" w:cstheme="minorHAnsi"/>
                <w:b/>
                <w:bCs/>
                <w:sz w:val="20"/>
                <w:szCs w:val="20"/>
              </w:rPr>
              <w:t>AND</w:t>
            </w:r>
            <w:r w:rsidR="003D633D">
              <w:rPr>
                <w:rFonts w:eastAsia="Times New Roman" w:cstheme="minorHAnsi"/>
                <w:sz w:val="20"/>
                <w:szCs w:val="20"/>
              </w:rPr>
              <w:t xml:space="preserve"> 24 hours with no fever without the use of fever-reducing medications </w:t>
            </w:r>
            <w:r w:rsidR="003D633D" w:rsidRPr="003D633D">
              <w:rPr>
                <w:rFonts w:eastAsia="Times New Roman" w:cstheme="minorHAnsi"/>
                <w:b/>
                <w:bCs/>
                <w:sz w:val="20"/>
                <w:szCs w:val="20"/>
              </w:rPr>
              <w:t>AND</w:t>
            </w:r>
            <w:r w:rsidR="003D633D">
              <w:rPr>
                <w:rFonts w:eastAsia="Times New Roman" w:cstheme="minorHAnsi"/>
                <w:sz w:val="20"/>
                <w:szCs w:val="20"/>
              </w:rPr>
              <w:t xml:space="preserve"> other symptoms of COVID-19 are improving </w:t>
            </w:r>
          </w:p>
        </w:tc>
      </w:tr>
      <w:tr w:rsidR="00064971" w:rsidRPr="00064971" w14:paraId="1BAB2A11" w14:textId="77777777" w:rsidTr="00511594">
        <w:tc>
          <w:tcPr>
            <w:tcW w:w="3116" w:type="dxa"/>
          </w:tcPr>
          <w:p w14:paraId="784BC186" w14:textId="21E04156" w:rsidR="00064971" w:rsidRPr="004D0C53" w:rsidRDefault="00064971" w:rsidP="004D0C53">
            <w:pPr>
              <w:spacing w:before="100" w:beforeAutospacing="1"/>
              <w:rPr>
                <w:rFonts w:eastAsia="Times New Roman" w:cstheme="minorHAnsi"/>
                <w:sz w:val="20"/>
                <w:szCs w:val="20"/>
              </w:rPr>
            </w:pPr>
            <w:r w:rsidRPr="004D0C53">
              <w:rPr>
                <w:rFonts w:eastAsia="Times New Roman" w:cstheme="minorHAnsi"/>
                <w:sz w:val="20"/>
                <w:szCs w:val="20"/>
              </w:rPr>
              <w:t>Player / coach tests positive for COVID-19</w:t>
            </w:r>
            <w:r w:rsidR="001B5922">
              <w:rPr>
                <w:rFonts w:eastAsia="Times New Roman" w:cstheme="minorHAnsi"/>
                <w:sz w:val="20"/>
                <w:szCs w:val="20"/>
              </w:rPr>
              <w:t xml:space="preserve"> </w:t>
            </w:r>
          </w:p>
        </w:tc>
        <w:tc>
          <w:tcPr>
            <w:tcW w:w="3345" w:type="dxa"/>
          </w:tcPr>
          <w:p w14:paraId="0D4C1F61" w14:textId="1017B694" w:rsidR="00064971" w:rsidRDefault="00064971" w:rsidP="00DC10BB">
            <w:pPr>
              <w:pStyle w:val="ListParagraph"/>
              <w:numPr>
                <w:ilvl w:val="0"/>
                <w:numId w:val="4"/>
              </w:numPr>
              <w:spacing w:before="100" w:beforeAutospacing="1"/>
              <w:rPr>
                <w:rFonts w:eastAsia="Times New Roman" w:cstheme="minorHAnsi"/>
                <w:sz w:val="20"/>
                <w:szCs w:val="20"/>
              </w:rPr>
            </w:pPr>
            <w:r w:rsidRPr="004D0C53">
              <w:rPr>
                <w:rFonts w:eastAsia="Times New Roman" w:cstheme="minorHAnsi"/>
                <w:sz w:val="20"/>
                <w:szCs w:val="20"/>
              </w:rPr>
              <w:t>Go home / stay home</w:t>
            </w:r>
          </w:p>
          <w:p w14:paraId="3A9F5E6C" w14:textId="116E2CD8" w:rsidR="005957B3" w:rsidRDefault="005957B3" w:rsidP="00DC10BB">
            <w:pPr>
              <w:pStyle w:val="ListParagraph"/>
              <w:numPr>
                <w:ilvl w:val="0"/>
                <w:numId w:val="4"/>
              </w:numPr>
              <w:spacing w:before="100" w:beforeAutospacing="1"/>
              <w:rPr>
                <w:rFonts w:eastAsia="Times New Roman" w:cstheme="minorHAnsi"/>
                <w:sz w:val="20"/>
                <w:szCs w:val="20"/>
              </w:rPr>
            </w:pPr>
            <w:r>
              <w:rPr>
                <w:rFonts w:eastAsia="Times New Roman" w:cstheme="minorHAnsi"/>
                <w:sz w:val="20"/>
                <w:szCs w:val="20"/>
              </w:rPr>
              <w:t>Parent/guardian notifies the Infection Control Specialist</w:t>
            </w:r>
          </w:p>
          <w:p w14:paraId="36C932B7" w14:textId="4D76FD2E" w:rsidR="00DC10BB" w:rsidRDefault="00DC10BB" w:rsidP="00DC10BB">
            <w:pPr>
              <w:pStyle w:val="ListParagraph"/>
              <w:numPr>
                <w:ilvl w:val="0"/>
                <w:numId w:val="4"/>
              </w:numPr>
              <w:spacing w:before="100" w:beforeAutospacing="1"/>
              <w:rPr>
                <w:rFonts w:eastAsia="Times New Roman" w:cstheme="minorHAnsi"/>
                <w:sz w:val="20"/>
                <w:szCs w:val="20"/>
              </w:rPr>
            </w:pPr>
            <w:r>
              <w:rPr>
                <w:rFonts w:eastAsia="Times New Roman" w:cstheme="minorHAnsi"/>
                <w:sz w:val="20"/>
                <w:szCs w:val="20"/>
              </w:rPr>
              <w:t>Infection Control Specialist will follow-up with parent/guardians with plan of care, including return of play criteria/plan</w:t>
            </w:r>
          </w:p>
          <w:p w14:paraId="43296653" w14:textId="5FAB660D" w:rsidR="00064971" w:rsidRPr="004D0C53" w:rsidRDefault="00064971" w:rsidP="0048136A">
            <w:pPr>
              <w:pStyle w:val="ListParagraph"/>
              <w:spacing w:before="100" w:beforeAutospacing="1"/>
              <w:ind w:left="360"/>
              <w:rPr>
                <w:rFonts w:eastAsia="Times New Roman" w:cstheme="minorHAnsi"/>
                <w:sz w:val="20"/>
                <w:szCs w:val="20"/>
              </w:rPr>
            </w:pPr>
          </w:p>
        </w:tc>
        <w:tc>
          <w:tcPr>
            <w:tcW w:w="2889" w:type="dxa"/>
          </w:tcPr>
          <w:p w14:paraId="264762EF" w14:textId="24D56AB5" w:rsidR="00064971" w:rsidRPr="004D0C53" w:rsidRDefault="005957B3" w:rsidP="006F39E6">
            <w:pPr>
              <w:spacing w:before="100" w:beforeAutospacing="1" w:line="259" w:lineRule="auto"/>
              <w:rPr>
                <w:rFonts w:cstheme="minorHAnsi"/>
                <w:sz w:val="20"/>
                <w:szCs w:val="20"/>
              </w:rPr>
            </w:pPr>
            <w:r>
              <w:rPr>
                <w:rFonts w:eastAsia="Times New Roman" w:cstheme="minorHAnsi"/>
                <w:sz w:val="20"/>
                <w:szCs w:val="20"/>
              </w:rPr>
              <w:t>Return after</w:t>
            </w:r>
            <w:r w:rsidR="005420D7">
              <w:rPr>
                <w:rFonts w:eastAsia="Times New Roman" w:cstheme="minorHAnsi"/>
                <w:sz w:val="20"/>
                <w:szCs w:val="20"/>
              </w:rPr>
              <w:t xml:space="preserve"> release from Department of Health </w:t>
            </w:r>
            <w:r w:rsidR="00244925" w:rsidRPr="00244925">
              <w:rPr>
                <w:rFonts w:eastAsia="Times New Roman" w:cstheme="minorHAnsi"/>
                <w:b/>
                <w:bCs/>
                <w:sz w:val="20"/>
                <w:szCs w:val="20"/>
              </w:rPr>
              <w:t xml:space="preserve">AND </w:t>
            </w:r>
            <w:r w:rsidR="00244925">
              <w:rPr>
                <w:rFonts w:eastAsia="Times New Roman" w:cstheme="minorHAnsi"/>
                <w:sz w:val="20"/>
                <w:szCs w:val="20"/>
              </w:rPr>
              <w:t xml:space="preserve">player/coach must be cleared by a </w:t>
            </w:r>
            <w:r w:rsidR="005420D7">
              <w:rPr>
                <w:rFonts w:eastAsia="Times New Roman" w:cstheme="minorHAnsi"/>
                <w:sz w:val="20"/>
                <w:szCs w:val="20"/>
              </w:rPr>
              <w:t xml:space="preserve">physician.  </w:t>
            </w:r>
            <w:r>
              <w:rPr>
                <w:rFonts w:eastAsia="Times New Roman" w:cstheme="minorHAnsi"/>
                <w:sz w:val="20"/>
                <w:szCs w:val="20"/>
              </w:rPr>
              <w:t xml:space="preserve">Must submit </w:t>
            </w:r>
            <w:r w:rsidR="00556611">
              <w:rPr>
                <w:rFonts w:eastAsia="Times New Roman" w:cstheme="minorHAnsi"/>
                <w:sz w:val="20"/>
                <w:szCs w:val="20"/>
              </w:rPr>
              <w:t>BISA COVID Return to Play Form t</w:t>
            </w:r>
            <w:r w:rsidR="006F39E6">
              <w:rPr>
                <w:rFonts w:eastAsia="Times New Roman" w:cstheme="minorHAnsi"/>
                <w:sz w:val="20"/>
                <w:szCs w:val="20"/>
              </w:rPr>
              <w:t>o the Risk Manager PRIOR to player returning</w:t>
            </w:r>
            <w:r>
              <w:rPr>
                <w:rFonts w:eastAsia="Times New Roman" w:cstheme="minorHAnsi"/>
                <w:sz w:val="20"/>
                <w:szCs w:val="20"/>
              </w:rPr>
              <w:t xml:space="preserve">.   </w:t>
            </w:r>
          </w:p>
        </w:tc>
      </w:tr>
      <w:tr w:rsidR="00AC1AFF" w:rsidRPr="00064971" w14:paraId="3630FB6C" w14:textId="77777777" w:rsidTr="00511594">
        <w:tc>
          <w:tcPr>
            <w:tcW w:w="3116" w:type="dxa"/>
          </w:tcPr>
          <w:p w14:paraId="1BFF49B8" w14:textId="0A492C6B" w:rsidR="00451190" w:rsidRDefault="00FD75E8" w:rsidP="004D0C53">
            <w:pPr>
              <w:spacing w:before="100" w:beforeAutospacing="1"/>
              <w:rPr>
                <w:rFonts w:eastAsia="Times New Roman" w:cstheme="minorHAnsi"/>
                <w:sz w:val="20"/>
                <w:szCs w:val="20"/>
              </w:rPr>
            </w:pPr>
            <w:r>
              <w:rPr>
                <w:rFonts w:eastAsia="Times New Roman" w:cstheme="minorHAnsi"/>
                <w:sz w:val="20"/>
                <w:szCs w:val="20"/>
              </w:rPr>
              <w:t xml:space="preserve">A household member of a player/coach tested positive for </w:t>
            </w:r>
            <w:r w:rsidR="00EE3573">
              <w:rPr>
                <w:rFonts w:eastAsia="Times New Roman" w:cstheme="minorHAnsi"/>
                <w:sz w:val="20"/>
                <w:szCs w:val="20"/>
              </w:rPr>
              <w:t>COVID-19</w:t>
            </w:r>
            <w:r w:rsidR="001B5922">
              <w:rPr>
                <w:rFonts w:eastAsia="Times New Roman" w:cstheme="minorHAnsi"/>
                <w:sz w:val="20"/>
                <w:szCs w:val="20"/>
              </w:rPr>
              <w:t xml:space="preserve"> or waiting on test results</w:t>
            </w:r>
          </w:p>
          <w:p w14:paraId="2E6E907E" w14:textId="77777777" w:rsidR="00841390" w:rsidRPr="004D0C53" w:rsidRDefault="00841390" w:rsidP="004D0C53">
            <w:pPr>
              <w:spacing w:before="100" w:beforeAutospacing="1"/>
              <w:rPr>
                <w:rFonts w:eastAsia="Times New Roman" w:cstheme="minorHAnsi"/>
                <w:sz w:val="20"/>
                <w:szCs w:val="20"/>
              </w:rPr>
            </w:pPr>
          </w:p>
          <w:p w14:paraId="1A4EC2EE" w14:textId="0403956A" w:rsidR="00AC1AFF" w:rsidRPr="004D0C53" w:rsidRDefault="00AC1AFF" w:rsidP="004D0C53">
            <w:pPr>
              <w:spacing w:before="100" w:beforeAutospacing="1"/>
              <w:rPr>
                <w:rFonts w:eastAsia="Times New Roman" w:cstheme="minorHAnsi"/>
                <w:sz w:val="20"/>
                <w:szCs w:val="20"/>
              </w:rPr>
            </w:pPr>
          </w:p>
        </w:tc>
        <w:tc>
          <w:tcPr>
            <w:tcW w:w="3345" w:type="dxa"/>
          </w:tcPr>
          <w:p w14:paraId="0D9668D3" w14:textId="77777777" w:rsidR="00AC1AFF" w:rsidRDefault="00567100" w:rsidP="00567100">
            <w:pPr>
              <w:pStyle w:val="ListParagraph"/>
              <w:numPr>
                <w:ilvl w:val="0"/>
                <w:numId w:val="14"/>
              </w:numPr>
              <w:spacing w:before="100" w:beforeAutospacing="1"/>
              <w:ind w:left="286" w:hanging="254"/>
              <w:rPr>
                <w:rFonts w:eastAsia="Times New Roman" w:cstheme="minorHAnsi"/>
                <w:sz w:val="20"/>
                <w:szCs w:val="20"/>
              </w:rPr>
            </w:pPr>
            <w:r>
              <w:rPr>
                <w:rFonts w:eastAsia="Times New Roman" w:cstheme="minorHAnsi"/>
                <w:sz w:val="20"/>
                <w:szCs w:val="20"/>
              </w:rPr>
              <w:t>Go home/stay home</w:t>
            </w:r>
          </w:p>
          <w:p w14:paraId="4B2F1637" w14:textId="77777777" w:rsidR="00567100" w:rsidRDefault="00567100" w:rsidP="00567100">
            <w:pPr>
              <w:pStyle w:val="ListParagraph"/>
              <w:numPr>
                <w:ilvl w:val="0"/>
                <w:numId w:val="14"/>
              </w:numPr>
              <w:spacing w:before="100" w:beforeAutospacing="1"/>
              <w:ind w:left="286" w:hanging="254"/>
              <w:rPr>
                <w:rFonts w:eastAsia="Times New Roman" w:cstheme="minorHAnsi"/>
                <w:sz w:val="20"/>
                <w:szCs w:val="20"/>
              </w:rPr>
            </w:pPr>
            <w:r>
              <w:rPr>
                <w:rFonts w:eastAsia="Times New Roman" w:cstheme="minorHAnsi"/>
                <w:sz w:val="20"/>
                <w:szCs w:val="20"/>
              </w:rPr>
              <w:t>Parent/guardian notifies the Infection Control Specialist</w:t>
            </w:r>
          </w:p>
          <w:p w14:paraId="7A380C23" w14:textId="624DB682" w:rsidR="00567100" w:rsidRDefault="00DC10BB" w:rsidP="00567100">
            <w:pPr>
              <w:pStyle w:val="ListParagraph"/>
              <w:numPr>
                <w:ilvl w:val="0"/>
                <w:numId w:val="14"/>
              </w:numPr>
              <w:spacing w:before="100" w:beforeAutospacing="1"/>
              <w:ind w:left="286" w:hanging="254"/>
              <w:rPr>
                <w:rFonts w:eastAsia="Times New Roman" w:cstheme="minorHAnsi"/>
                <w:sz w:val="20"/>
                <w:szCs w:val="20"/>
              </w:rPr>
            </w:pPr>
            <w:r>
              <w:rPr>
                <w:rFonts w:eastAsia="Times New Roman" w:cstheme="minorHAnsi"/>
                <w:sz w:val="20"/>
                <w:szCs w:val="20"/>
              </w:rPr>
              <w:t xml:space="preserve">Infection Control Specialist </w:t>
            </w:r>
            <w:r w:rsidR="00567100">
              <w:rPr>
                <w:rFonts w:eastAsia="Times New Roman" w:cstheme="minorHAnsi"/>
                <w:sz w:val="20"/>
                <w:szCs w:val="20"/>
              </w:rPr>
              <w:t>will follow-up with parents/</w:t>
            </w:r>
            <w:r w:rsidR="00012562">
              <w:rPr>
                <w:rFonts w:eastAsia="Times New Roman" w:cstheme="minorHAnsi"/>
                <w:sz w:val="20"/>
                <w:szCs w:val="20"/>
              </w:rPr>
              <w:t>guardians</w:t>
            </w:r>
            <w:r w:rsidR="00567100">
              <w:rPr>
                <w:rFonts w:eastAsia="Times New Roman" w:cstheme="minorHAnsi"/>
                <w:sz w:val="20"/>
                <w:szCs w:val="20"/>
              </w:rPr>
              <w:t xml:space="preserve"> with plan of care, including return of play </w:t>
            </w:r>
            <w:r w:rsidR="00012562">
              <w:rPr>
                <w:rFonts w:eastAsia="Times New Roman" w:cstheme="minorHAnsi"/>
                <w:sz w:val="20"/>
                <w:szCs w:val="20"/>
              </w:rPr>
              <w:t>criteria</w:t>
            </w:r>
            <w:r w:rsidR="00567100">
              <w:rPr>
                <w:rFonts w:eastAsia="Times New Roman" w:cstheme="minorHAnsi"/>
                <w:sz w:val="20"/>
                <w:szCs w:val="20"/>
              </w:rPr>
              <w:t>/plan</w:t>
            </w:r>
          </w:p>
          <w:p w14:paraId="5A98F3F5" w14:textId="517CD564" w:rsidR="00012562" w:rsidRPr="00567100" w:rsidRDefault="00012562" w:rsidP="00567100">
            <w:pPr>
              <w:pStyle w:val="ListParagraph"/>
              <w:numPr>
                <w:ilvl w:val="0"/>
                <w:numId w:val="14"/>
              </w:numPr>
              <w:spacing w:before="100" w:beforeAutospacing="1"/>
              <w:ind w:left="286" w:hanging="254"/>
              <w:rPr>
                <w:rFonts w:eastAsia="Times New Roman" w:cstheme="minorHAnsi"/>
                <w:sz w:val="20"/>
                <w:szCs w:val="20"/>
              </w:rPr>
            </w:pPr>
            <w:r>
              <w:rPr>
                <w:rFonts w:eastAsia="Times New Roman" w:cstheme="minorHAnsi"/>
                <w:sz w:val="20"/>
                <w:szCs w:val="20"/>
              </w:rPr>
              <w:t>Follow CDC Guidelines</w:t>
            </w:r>
          </w:p>
        </w:tc>
        <w:tc>
          <w:tcPr>
            <w:tcW w:w="2889" w:type="dxa"/>
          </w:tcPr>
          <w:p w14:paraId="79161311" w14:textId="4F74E4E7" w:rsidR="00640B62" w:rsidRDefault="00640B62" w:rsidP="004D0C53">
            <w:pPr>
              <w:spacing w:before="100" w:beforeAutospacing="1"/>
              <w:rPr>
                <w:rFonts w:eastAsia="Times New Roman" w:cstheme="minorHAnsi"/>
                <w:sz w:val="20"/>
                <w:szCs w:val="20"/>
              </w:rPr>
            </w:pPr>
            <w:r>
              <w:rPr>
                <w:rFonts w:eastAsia="Times New Roman" w:cstheme="minorHAnsi"/>
                <w:sz w:val="20"/>
                <w:szCs w:val="20"/>
              </w:rPr>
              <w:t>Follow the current quarantine practices of the Department of Health.</w:t>
            </w:r>
          </w:p>
          <w:p w14:paraId="38D3F37E" w14:textId="527E64C8" w:rsidR="00605715" w:rsidRPr="00FD5FB6" w:rsidRDefault="00605715" w:rsidP="004D0C53">
            <w:pPr>
              <w:spacing w:before="100" w:beforeAutospacing="1"/>
              <w:rPr>
                <w:rFonts w:eastAsia="Times New Roman" w:cstheme="minorHAnsi"/>
              </w:rPr>
            </w:pPr>
          </w:p>
        </w:tc>
      </w:tr>
      <w:tr w:rsidR="0080299F" w:rsidRPr="00064971" w14:paraId="1EC77F29" w14:textId="77777777" w:rsidTr="00511594">
        <w:tc>
          <w:tcPr>
            <w:tcW w:w="3116" w:type="dxa"/>
          </w:tcPr>
          <w:p w14:paraId="75D2EA5B" w14:textId="418836F5" w:rsidR="0080299F" w:rsidRDefault="00567100" w:rsidP="004D0C53">
            <w:pPr>
              <w:spacing w:before="100" w:beforeAutospacing="1"/>
              <w:rPr>
                <w:rFonts w:eastAsia="Times New Roman" w:cstheme="minorHAnsi"/>
                <w:sz w:val="20"/>
                <w:szCs w:val="20"/>
              </w:rPr>
            </w:pPr>
            <w:r>
              <w:rPr>
                <w:rFonts w:eastAsia="Times New Roman" w:cstheme="minorHAnsi"/>
                <w:sz w:val="20"/>
                <w:szCs w:val="20"/>
              </w:rPr>
              <w:t>Player is notified by the Brookings School District that they cannot return to school due to close contac</w:t>
            </w:r>
            <w:r w:rsidR="00012562">
              <w:rPr>
                <w:rFonts w:eastAsia="Times New Roman" w:cstheme="minorHAnsi"/>
                <w:sz w:val="20"/>
                <w:szCs w:val="20"/>
              </w:rPr>
              <w:t>t within the school</w:t>
            </w:r>
          </w:p>
          <w:p w14:paraId="36017C4B" w14:textId="77777777" w:rsidR="0080299F" w:rsidRDefault="0080299F" w:rsidP="004D0C53">
            <w:pPr>
              <w:spacing w:before="100" w:beforeAutospacing="1"/>
              <w:rPr>
                <w:rFonts w:eastAsia="Times New Roman" w:cstheme="minorHAnsi"/>
                <w:sz w:val="20"/>
                <w:szCs w:val="20"/>
              </w:rPr>
            </w:pPr>
          </w:p>
          <w:p w14:paraId="3BBF7289" w14:textId="37759C7F" w:rsidR="0080299F" w:rsidRPr="004D0C53" w:rsidRDefault="0080299F" w:rsidP="004D0C53">
            <w:pPr>
              <w:spacing w:before="100" w:beforeAutospacing="1"/>
              <w:rPr>
                <w:rFonts w:eastAsia="Times New Roman" w:cstheme="minorHAnsi"/>
                <w:sz w:val="20"/>
                <w:szCs w:val="20"/>
              </w:rPr>
            </w:pPr>
          </w:p>
        </w:tc>
        <w:tc>
          <w:tcPr>
            <w:tcW w:w="3345" w:type="dxa"/>
          </w:tcPr>
          <w:p w14:paraId="78803A96" w14:textId="6A5490D0" w:rsidR="00675188" w:rsidRPr="00675188" w:rsidRDefault="00BC6BE5" w:rsidP="00675188">
            <w:pPr>
              <w:pStyle w:val="ListParagraph"/>
              <w:numPr>
                <w:ilvl w:val="0"/>
                <w:numId w:val="18"/>
              </w:numPr>
              <w:rPr>
                <w:rFonts w:eastAsia="Times New Roman" w:cstheme="minorHAnsi"/>
                <w:sz w:val="20"/>
                <w:szCs w:val="20"/>
              </w:rPr>
            </w:pPr>
            <w:r w:rsidRPr="00675188">
              <w:rPr>
                <w:rFonts w:eastAsia="Times New Roman" w:cstheme="minorHAnsi"/>
                <w:sz w:val="20"/>
                <w:szCs w:val="20"/>
              </w:rPr>
              <w:t>Parent/guardian notifies the</w:t>
            </w:r>
          </w:p>
          <w:p w14:paraId="4A73D088" w14:textId="606B1F04" w:rsidR="00BC6BE5" w:rsidRPr="00675188" w:rsidRDefault="00BC6BE5" w:rsidP="00675188">
            <w:pPr>
              <w:pStyle w:val="ListParagraph"/>
              <w:ind w:left="405"/>
              <w:rPr>
                <w:rFonts w:eastAsia="Times New Roman" w:cstheme="minorHAnsi"/>
                <w:sz w:val="20"/>
                <w:szCs w:val="20"/>
              </w:rPr>
            </w:pPr>
            <w:r w:rsidRPr="00675188">
              <w:rPr>
                <w:rFonts w:eastAsia="Times New Roman" w:cstheme="minorHAnsi"/>
                <w:sz w:val="20"/>
                <w:szCs w:val="20"/>
              </w:rPr>
              <w:t>Infection Control Specialist</w:t>
            </w:r>
          </w:p>
          <w:p w14:paraId="4DF7EC3F" w14:textId="74EC5BBA" w:rsidR="00BC6BE5" w:rsidRDefault="00BC6BE5" w:rsidP="00BC6BE5">
            <w:pPr>
              <w:pStyle w:val="ListParagraph"/>
              <w:numPr>
                <w:ilvl w:val="0"/>
                <w:numId w:val="18"/>
              </w:numPr>
              <w:rPr>
                <w:rFonts w:eastAsia="Times New Roman" w:cstheme="minorHAnsi"/>
                <w:sz w:val="20"/>
                <w:szCs w:val="20"/>
              </w:rPr>
            </w:pPr>
            <w:r w:rsidRPr="00675188">
              <w:rPr>
                <w:rFonts w:eastAsia="Times New Roman" w:cstheme="minorHAnsi"/>
                <w:sz w:val="20"/>
                <w:szCs w:val="20"/>
              </w:rPr>
              <w:t>If no symptoms, player is able to attend practice/games unless they’re notified by the Department of Health that they must quarantine. If this happens, please update the Infection Control Specialist</w:t>
            </w:r>
          </w:p>
          <w:p w14:paraId="3A99B521" w14:textId="17C1E67C" w:rsidR="0063711D" w:rsidRPr="00A073B2" w:rsidRDefault="00A073B2" w:rsidP="00A073B2">
            <w:pPr>
              <w:pStyle w:val="ListParagraph"/>
              <w:numPr>
                <w:ilvl w:val="0"/>
                <w:numId w:val="18"/>
              </w:numPr>
              <w:rPr>
                <w:rFonts w:eastAsia="Times New Roman" w:cstheme="minorHAnsi"/>
                <w:sz w:val="20"/>
                <w:szCs w:val="20"/>
              </w:rPr>
            </w:pPr>
            <w:r>
              <w:rPr>
                <w:rFonts w:eastAsia="Times New Roman" w:cstheme="minorHAnsi"/>
                <w:sz w:val="20"/>
                <w:szCs w:val="20"/>
              </w:rPr>
              <w:t>If player develops symptoms, follow protocol above.</w:t>
            </w:r>
          </w:p>
        </w:tc>
        <w:tc>
          <w:tcPr>
            <w:tcW w:w="2889" w:type="dxa"/>
          </w:tcPr>
          <w:p w14:paraId="35C69824" w14:textId="77777777" w:rsidR="0080299F" w:rsidRPr="004D0C53" w:rsidRDefault="0080299F" w:rsidP="004D0C53">
            <w:pPr>
              <w:spacing w:before="100" w:beforeAutospacing="1"/>
              <w:rPr>
                <w:rFonts w:eastAsia="Times New Roman" w:cstheme="minorHAnsi"/>
                <w:sz w:val="20"/>
                <w:szCs w:val="20"/>
              </w:rPr>
            </w:pPr>
          </w:p>
        </w:tc>
      </w:tr>
    </w:tbl>
    <w:p w14:paraId="666A19B4" w14:textId="6763E8AC" w:rsidR="00E44F89" w:rsidRDefault="00E44F89" w:rsidP="0075532E">
      <w:pPr>
        <w:spacing w:after="100" w:afterAutospacing="1" w:line="240" w:lineRule="auto"/>
        <w:outlineLvl w:val="1"/>
        <w:rPr>
          <w:rFonts w:eastAsia="Times New Roman" w:cstheme="minorHAnsi"/>
          <w:b/>
          <w:bCs/>
          <w:sz w:val="20"/>
          <w:szCs w:val="20"/>
        </w:rPr>
      </w:pPr>
    </w:p>
    <w:p w14:paraId="356B83A6" w14:textId="7EE1FC8D" w:rsidR="00E44F89" w:rsidRDefault="00B3761C" w:rsidP="0075532E">
      <w:pPr>
        <w:spacing w:after="100" w:afterAutospacing="1" w:line="240" w:lineRule="auto"/>
        <w:outlineLvl w:val="1"/>
        <w:rPr>
          <w:rFonts w:eastAsia="Times New Roman" w:cstheme="minorHAnsi"/>
          <w:b/>
          <w:bCs/>
          <w:sz w:val="20"/>
          <w:szCs w:val="20"/>
        </w:rPr>
      </w:pPr>
      <w:r>
        <w:rPr>
          <w:noProof/>
        </w:rPr>
        <mc:AlternateContent>
          <mc:Choice Requires="wps">
            <w:drawing>
              <wp:anchor distT="0" distB="0" distL="114300" distR="114300" simplePos="0" relativeHeight="251660288" behindDoc="0" locked="0" layoutInCell="1" allowOverlap="1" wp14:anchorId="32FBD2B0" wp14:editId="010040CF">
                <wp:simplePos x="0" y="0"/>
                <wp:positionH relativeFrom="margin">
                  <wp:posOffset>1352550</wp:posOffset>
                </wp:positionH>
                <wp:positionV relativeFrom="paragraph">
                  <wp:posOffset>24765</wp:posOffset>
                </wp:positionV>
                <wp:extent cx="32099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09925" cy="914400"/>
                        </a:xfrm>
                        <a:prstGeom prst="rect">
                          <a:avLst/>
                        </a:prstGeom>
                        <a:noFill/>
                        <a:ln>
                          <a:solidFill>
                            <a:schemeClr val="tx1"/>
                          </a:solidFill>
                        </a:ln>
                      </wps:spPr>
                      <wps:txbx>
                        <w:txbxContent>
                          <w:p w14:paraId="0E9F2ABF" w14:textId="70503CDF" w:rsidR="00216861" w:rsidRPr="0082516D" w:rsidRDefault="00E44F89" w:rsidP="000D718A">
                            <w:pPr>
                              <w:pStyle w:val="Heading3"/>
                              <w:shd w:val="clear" w:color="auto" w:fill="FFFFFF"/>
                              <w:spacing w:line="300" w:lineRule="atLeast"/>
                              <w:jc w:val="center"/>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516D">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Person/Guardian</w:t>
                            </w:r>
                            <w:r w:rsidR="00B3761C" w:rsidRPr="0082516D">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call </w:t>
                            </w:r>
                            <w:r w:rsidR="00216861" w:rsidRPr="0082516D">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Infection Control Specialist, 605-651-8413</w:t>
                            </w:r>
                            <w:r w:rsidR="000D718A">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email at rangersbrookings@gmail.com</w:t>
                            </w:r>
                          </w:p>
                          <w:p w14:paraId="255FB356" w14:textId="77777777" w:rsidR="00E44F89" w:rsidRPr="001E4440" w:rsidRDefault="00E44F89" w:rsidP="00E44F8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FBD2B0" id="_x0000_t202" coordsize="21600,21600" o:spt="202" path="m,l,21600r21600,l21600,xe">
                <v:stroke joinstyle="miter"/>
                <v:path gradientshapeok="t" o:connecttype="rect"/>
              </v:shapetype>
              <v:shape id="Text Box 2" o:spid="_x0000_s1026" type="#_x0000_t202" style="position:absolute;margin-left:106.5pt;margin-top:1.95pt;width:252.7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" filled="f" strokecolor="black [3213]">
                <v:textbox>
                  <w:txbxContent>
                    <w:p w14:paraId="0E9F2ABF" w14:textId="70503CDF" w:rsidR="00216861" w:rsidRPr="0082516D" w:rsidRDefault="00E44F89" w:rsidP="000D718A">
                      <w:pPr>
                        <w:pStyle w:val="Heading3"/>
                        <w:shd w:val="clear" w:color="auto" w:fill="FFFFFF"/>
                        <w:spacing w:line="300" w:lineRule="atLeast"/>
                        <w:jc w:val="center"/>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516D">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Reporting Person/Guardian</w:t>
                      </w:r>
                      <w:r w:rsidR="00B3761C" w:rsidRPr="0082516D">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must call </w:t>
                      </w:r>
                      <w:r w:rsidR="00216861" w:rsidRPr="0082516D">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Infection Control Specialist, 605-651-8413</w:t>
                      </w:r>
                      <w:r w:rsidR="000D718A">
                        <w:rPr>
                          <w:b/>
                          <w:b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email at rangersbrookings@gmail.com</w:t>
                      </w:r>
                    </w:p>
                    <w:p w14:paraId="255FB356" w14:textId="77777777" w:rsidR="00E44F89" w:rsidRPr="001E4440" w:rsidRDefault="00E44F89" w:rsidP="00E44F89">
                      <w:pPr>
                        <w:jc w:val="center"/>
                        <w:rPr>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4703ACB5" w14:textId="2F317311" w:rsidR="00E44F89" w:rsidRDefault="00E44F89" w:rsidP="00E44F89">
      <w:pPr>
        <w:spacing w:after="100" w:afterAutospacing="1" w:line="240" w:lineRule="auto"/>
        <w:jc w:val="center"/>
        <w:outlineLvl w:val="1"/>
        <w:rPr>
          <w:rFonts w:eastAsia="Times New Roman" w:cstheme="minorHAnsi"/>
          <w:b/>
          <w:bCs/>
          <w:sz w:val="20"/>
          <w:szCs w:val="20"/>
        </w:rPr>
      </w:pPr>
    </w:p>
    <w:p w14:paraId="17180CE0" w14:textId="77777777" w:rsidR="003564D9" w:rsidRDefault="003564D9" w:rsidP="00E44F89">
      <w:pPr>
        <w:spacing w:after="100" w:afterAutospacing="1" w:line="240" w:lineRule="auto"/>
        <w:jc w:val="center"/>
        <w:outlineLvl w:val="1"/>
        <w:rPr>
          <w:rFonts w:eastAsia="Times New Roman" w:cstheme="minorHAnsi"/>
          <w:b/>
          <w:bCs/>
          <w:sz w:val="20"/>
          <w:szCs w:val="20"/>
        </w:rPr>
      </w:pPr>
    </w:p>
    <w:p w14:paraId="00136231" w14:textId="0F68EAC8" w:rsidR="0075532E" w:rsidRPr="0075532E" w:rsidRDefault="0075532E" w:rsidP="0075532E">
      <w:pPr>
        <w:spacing w:after="100" w:afterAutospacing="1" w:line="240" w:lineRule="auto"/>
        <w:outlineLvl w:val="1"/>
        <w:rPr>
          <w:rFonts w:eastAsia="Times New Roman" w:cstheme="minorHAnsi"/>
          <w:b/>
          <w:bCs/>
          <w:sz w:val="20"/>
          <w:szCs w:val="20"/>
        </w:rPr>
      </w:pPr>
      <w:r w:rsidRPr="0075532E">
        <w:rPr>
          <w:rFonts w:eastAsia="Times New Roman" w:cstheme="minorHAnsi"/>
          <w:b/>
          <w:bCs/>
          <w:sz w:val="20"/>
          <w:szCs w:val="20"/>
        </w:rPr>
        <w:lastRenderedPageBreak/>
        <w:t>Preparing for When Someone Gets Sick (excerpt from CDC Considerations or Youth Sports)</w:t>
      </w:r>
      <w:r w:rsidR="00733F2F">
        <w:rPr>
          <w:rFonts w:eastAsia="Times New Roman" w:cstheme="minorHAnsi"/>
          <w:b/>
          <w:bCs/>
          <w:sz w:val="20"/>
          <w:szCs w:val="20"/>
        </w:rPr>
        <w:t xml:space="preserve"> </w:t>
      </w:r>
      <w:r w:rsidRPr="0075532E">
        <w:rPr>
          <w:rFonts w:eastAsia="Times New Roman" w:cstheme="minorHAnsi"/>
          <w:sz w:val="20"/>
          <w:szCs w:val="20"/>
        </w:rPr>
        <w:t xml:space="preserve">Youth sports organizations may consider implementing several strategies </w:t>
      </w:r>
      <w:r w:rsidR="00422BA6">
        <w:rPr>
          <w:rFonts w:eastAsia="Times New Roman" w:cstheme="minorHAnsi"/>
          <w:sz w:val="20"/>
          <w:szCs w:val="20"/>
        </w:rPr>
        <w:t>t</w:t>
      </w:r>
      <w:r w:rsidRPr="0075532E">
        <w:rPr>
          <w:rFonts w:eastAsia="Times New Roman" w:cstheme="minorHAnsi"/>
          <w:sz w:val="20"/>
          <w:szCs w:val="20"/>
        </w:rPr>
        <w:t>o prepare for when someone gets sick.</w:t>
      </w:r>
    </w:p>
    <w:p w14:paraId="02AAAFC5" w14:textId="77777777" w:rsidR="0075532E" w:rsidRPr="0075532E" w:rsidRDefault="0075532E" w:rsidP="0075532E">
      <w:pPr>
        <w:numPr>
          <w:ilvl w:val="0"/>
          <w:numId w:val="9"/>
        </w:numPr>
        <w:spacing w:after="100" w:afterAutospacing="1" w:line="240" w:lineRule="auto"/>
        <w:rPr>
          <w:rFonts w:eastAsia="Times New Roman" w:cstheme="minorHAnsi"/>
          <w:sz w:val="20"/>
          <w:szCs w:val="20"/>
        </w:rPr>
      </w:pPr>
      <w:r w:rsidRPr="0075532E">
        <w:rPr>
          <w:rFonts w:eastAsia="Times New Roman" w:cstheme="minorHAnsi"/>
          <w:b/>
          <w:bCs/>
          <w:sz w:val="20"/>
          <w:szCs w:val="20"/>
        </w:rPr>
        <w:t>Advise Sick Individuals of Home Isolation Criteria</w:t>
      </w:r>
      <w:r w:rsidRPr="0075532E">
        <w:rPr>
          <w:rFonts w:eastAsia="Times New Roman" w:cstheme="minorHAnsi"/>
          <w:sz w:val="20"/>
          <w:szCs w:val="20"/>
        </w:rPr>
        <w:t xml:space="preserve"> </w:t>
      </w:r>
    </w:p>
    <w:p w14:paraId="6925D45C" w14:textId="77777777" w:rsidR="0075532E" w:rsidRPr="0075532E" w:rsidRDefault="0075532E" w:rsidP="0075532E">
      <w:pPr>
        <w:numPr>
          <w:ilvl w:val="1"/>
          <w:numId w:val="9"/>
        </w:numPr>
        <w:spacing w:after="100" w:afterAutospacing="1" w:line="240" w:lineRule="auto"/>
        <w:rPr>
          <w:rFonts w:eastAsia="Times New Roman" w:cstheme="minorHAnsi"/>
          <w:sz w:val="20"/>
          <w:szCs w:val="20"/>
        </w:rPr>
      </w:pPr>
      <w:r w:rsidRPr="0075532E">
        <w:rPr>
          <w:rFonts w:eastAsia="Times New Roman" w:cstheme="minorHAnsi"/>
          <w:sz w:val="20"/>
          <w:szCs w:val="20"/>
        </w:rPr>
        <w:t xml:space="preserve">Sick coaches, staff members, umpires/officials, or players should not return until they have met CDC’s </w:t>
      </w:r>
      <w:hyperlink r:id="rId9" w:anchor="discontinue-isolation" w:history="1">
        <w:r w:rsidRPr="0075532E">
          <w:rPr>
            <w:rFonts w:eastAsia="Times New Roman" w:cstheme="minorHAnsi"/>
            <w:color w:val="0000FF"/>
            <w:sz w:val="20"/>
            <w:szCs w:val="20"/>
            <w:u w:val="single"/>
          </w:rPr>
          <w:t>criteria to discontinue home isolation</w:t>
        </w:r>
      </w:hyperlink>
      <w:r w:rsidRPr="0075532E">
        <w:rPr>
          <w:rFonts w:eastAsia="Times New Roman" w:cstheme="minorHAnsi"/>
          <w:sz w:val="20"/>
          <w:szCs w:val="20"/>
        </w:rPr>
        <w:t>.</w:t>
      </w:r>
    </w:p>
    <w:p w14:paraId="6B50B2F7" w14:textId="77777777" w:rsidR="0075532E" w:rsidRPr="0075532E" w:rsidRDefault="0075532E" w:rsidP="0075532E">
      <w:pPr>
        <w:numPr>
          <w:ilvl w:val="0"/>
          <w:numId w:val="9"/>
        </w:numPr>
        <w:spacing w:after="100" w:afterAutospacing="1" w:line="240" w:lineRule="auto"/>
        <w:rPr>
          <w:rFonts w:eastAsia="Times New Roman" w:cstheme="minorHAnsi"/>
          <w:sz w:val="20"/>
          <w:szCs w:val="20"/>
        </w:rPr>
      </w:pPr>
      <w:r w:rsidRPr="0075532E">
        <w:rPr>
          <w:rFonts w:eastAsia="Times New Roman" w:cstheme="minorHAnsi"/>
          <w:b/>
          <w:bCs/>
          <w:sz w:val="20"/>
          <w:szCs w:val="20"/>
        </w:rPr>
        <w:t>Isolate and Transport Those Who are Sick</w:t>
      </w:r>
      <w:r w:rsidRPr="0075532E">
        <w:rPr>
          <w:rFonts w:eastAsia="Times New Roman" w:cstheme="minorHAnsi"/>
          <w:sz w:val="20"/>
          <w:szCs w:val="20"/>
        </w:rPr>
        <w:t xml:space="preserve"> </w:t>
      </w:r>
    </w:p>
    <w:p w14:paraId="11EEAACA" w14:textId="77777777" w:rsidR="0075532E" w:rsidRPr="0075532E" w:rsidRDefault="0075532E" w:rsidP="0075532E">
      <w:pPr>
        <w:numPr>
          <w:ilvl w:val="1"/>
          <w:numId w:val="9"/>
        </w:numPr>
        <w:spacing w:after="100" w:afterAutospacing="1" w:line="240" w:lineRule="auto"/>
        <w:rPr>
          <w:rFonts w:eastAsia="Times New Roman" w:cstheme="minorHAnsi"/>
          <w:sz w:val="20"/>
          <w:szCs w:val="20"/>
        </w:rPr>
      </w:pPr>
      <w:r w:rsidRPr="0075532E">
        <w:rPr>
          <w:rFonts w:eastAsia="Times New Roman" w:cstheme="minorHAnsi"/>
          <w:sz w:val="20"/>
          <w:szCs w:val="20"/>
        </w:rPr>
        <w:t xml:space="preserve">Make sure that coaches, staff, officials, players, and families know that sick individuals should not attend the youth sports activity, and that they should notify youth sports officials (e.g., the COVID-19 point of contact) if they (staff) or their child (families) become sick with COVID-19 </w:t>
      </w:r>
      <w:hyperlink r:id="rId10" w:history="1">
        <w:r w:rsidRPr="0075532E">
          <w:rPr>
            <w:rFonts w:eastAsia="Times New Roman" w:cstheme="minorHAnsi"/>
            <w:color w:val="0000FF"/>
            <w:sz w:val="20"/>
            <w:szCs w:val="20"/>
            <w:u w:val="single"/>
          </w:rPr>
          <w:t>symptoms</w:t>
        </w:r>
      </w:hyperlink>
      <w:r w:rsidRPr="0075532E">
        <w:rPr>
          <w:rFonts w:eastAsia="Times New Roman" w:cstheme="minorHAnsi"/>
          <w:sz w:val="20"/>
          <w:szCs w:val="20"/>
        </w:rPr>
        <w:t xml:space="preserve">, test positive for COVID-19, or have been </w:t>
      </w:r>
      <w:hyperlink r:id="rId11" w:history="1">
        <w:r w:rsidRPr="0075532E">
          <w:rPr>
            <w:rFonts w:eastAsia="Times New Roman" w:cstheme="minorHAnsi"/>
            <w:color w:val="0000FF"/>
            <w:sz w:val="20"/>
            <w:szCs w:val="20"/>
            <w:u w:val="single"/>
          </w:rPr>
          <w:t>exposed</w:t>
        </w:r>
      </w:hyperlink>
      <w:r w:rsidRPr="0075532E">
        <w:rPr>
          <w:rFonts w:eastAsia="Times New Roman" w:cstheme="minorHAnsi"/>
          <w:sz w:val="20"/>
          <w:szCs w:val="20"/>
        </w:rPr>
        <w:t xml:space="preserve"> to someone with COVID-19 symptoms or a confirmed or suspected case.</w:t>
      </w:r>
    </w:p>
    <w:p w14:paraId="0C1AC102" w14:textId="77777777" w:rsidR="0075532E" w:rsidRPr="0075532E" w:rsidRDefault="0075532E" w:rsidP="0075532E">
      <w:pPr>
        <w:numPr>
          <w:ilvl w:val="1"/>
          <w:numId w:val="9"/>
        </w:numPr>
        <w:spacing w:after="100" w:afterAutospacing="1" w:line="240" w:lineRule="auto"/>
        <w:rPr>
          <w:rFonts w:eastAsia="Times New Roman" w:cstheme="minorHAnsi"/>
          <w:sz w:val="20"/>
          <w:szCs w:val="20"/>
        </w:rPr>
      </w:pPr>
      <w:r w:rsidRPr="0075532E">
        <w:rPr>
          <w:rFonts w:eastAsia="Times New Roman" w:cstheme="minorHAnsi"/>
          <w:sz w:val="20"/>
          <w:szCs w:val="20"/>
        </w:rPr>
        <w:t xml:space="preserve">Immediately separate coaches, staff, officials, and players with COVID-19 </w:t>
      </w:r>
      <w:hyperlink r:id="rId12" w:history="1">
        <w:r w:rsidRPr="0075532E">
          <w:rPr>
            <w:rFonts w:eastAsia="Times New Roman" w:cstheme="minorHAnsi"/>
            <w:color w:val="0000FF"/>
            <w:sz w:val="20"/>
            <w:szCs w:val="20"/>
            <w:u w:val="single"/>
          </w:rPr>
          <w:t>symptoms</w:t>
        </w:r>
      </w:hyperlink>
      <w:r w:rsidRPr="0075532E">
        <w:rPr>
          <w:rFonts w:eastAsia="Times New Roman" w:cstheme="minorHAnsi"/>
          <w:sz w:val="20"/>
          <w:szCs w:val="20"/>
        </w:rPr>
        <w:t xml:space="preserve"> (i.e., fever, cough, shortness of breath) at any youth sports activity. Individuals who are sick should go home or to a healthcare facility, depending on how severe their symptoms are, and follow </w:t>
      </w:r>
      <w:hyperlink r:id="rId13" w:history="1">
        <w:r w:rsidRPr="0075532E">
          <w:rPr>
            <w:rFonts w:eastAsia="Times New Roman" w:cstheme="minorHAnsi"/>
            <w:color w:val="0000FF"/>
            <w:sz w:val="20"/>
            <w:szCs w:val="20"/>
            <w:u w:val="single"/>
          </w:rPr>
          <w:t>CDC guidance for caring for oneself and others </w:t>
        </w:r>
      </w:hyperlink>
      <w:r w:rsidRPr="0075532E">
        <w:rPr>
          <w:rFonts w:eastAsia="Times New Roman" w:cstheme="minorHAnsi"/>
          <w:sz w:val="20"/>
          <w:szCs w:val="20"/>
        </w:rPr>
        <w:t xml:space="preserve">who are sick. Individuals who have had </w:t>
      </w:r>
      <w:hyperlink r:id="rId14" w:history="1">
        <w:r w:rsidRPr="0075532E">
          <w:rPr>
            <w:rFonts w:eastAsia="Times New Roman" w:cstheme="minorHAnsi"/>
            <w:color w:val="0000FF"/>
            <w:sz w:val="20"/>
            <w:szCs w:val="20"/>
            <w:u w:val="single"/>
          </w:rPr>
          <w:t>close contact</w:t>
        </w:r>
      </w:hyperlink>
      <w:r w:rsidRPr="0075532E">
        <w:rPr>
          <w:rFonts w:eastAsia="Times New Roman" w:cstheme="minorHAnsi"/>
          <w:sz w:val="20"/>
          <w:szCs w:val="20"/>
        </w:rPr>
        <w:t xml:space="preserve"> with a person who has </w:t>
      </w:r>
      <w:hyperlink r:id="rId15" w:history="1">
        <w:r w:rsidRPr="0075532E">
          <w:rPr>
            <w:rFonts w:eastAsia="Times New Roman" w:cstheme="minorHAnsi"/>
            <w:color w:val="0000FF"/>
            <w:sz w:val="20"/>
            <w:szCs w:val="20"/>
            <w:u w:val="single"/>
          </w:rPr>
          <w:t>symptoms</w:t>
        </w:r>
      </w:hyperlink>
      <w:r w:rsidRPr="0075532E">
        <w:rPr>
          <w:rFonts w:eastAsia="Times New Roman" w:cstheme="minorHAnsi"/>
          <w:sz w:val="20"/>
          <w:szCs w:val="20"/>
        </w:rPr>
        <w:t xml:space="preserve"> should be separated and sent home as well, and follow </w:t>
      </w:r>
      <w:hyperlink r:id="rId16" w:history="1">
        <w:r w:rsidRPr="0075532E">
          <w:rPr>
            <w:rFonts w:eastAsia="Times New Roman" w:cstheme="minorHAnsi"/>
            <w:color w:val="0000FF"/>
            <w:sz w:val="20"/>
            <w:szCs w:val="20"/>
            <w:u w:val="single"/>
          </w:rPr>
          <w:t>CDC guidance for community-related exposure</w:t>
        </w:r>
      </w:hyperlink>
      <w:r w:rsidRPr="0075532E">
        <w:rPr>
          <w:rFonts w:eastAsia="Times New Roman" w:cstheme="minorHAnsi"/>
          <w:sz w:val="20"/>
          <w:szCs w:val="20"/>
        </w:rPr>
        <w:t xml:space="preserve"> (see “Notify Health Officials and Close Contacts” below). If symptoms develop, individuals and families should follow </w:t>
      </w:r>
      <w:hyperlink r:id="rId17" w:history="1">
        <w:r w:rsidRPr="0075532E">
          <w:rPr>
            <w:rFonts w:eastAsia="Times New Roman" w:cstheme="minorHAnsi"/>
            <w:color w:val="0000FF"/>
            <w:sz w:val="20"/>
            <w:szCs w:val="20"/>
            <w:u w:val="single"/>
          </w:rPr>
          <w:t>CDC guidance for caring for oneself and others</w:t>
        </w:r>
      </w:hyperlink>
      <w:r w:rsidRPr="0075532E">
        <w:rPr>
          <w:rFonts w:eastAsia="Times New Roman" w:cstheme="minorHAnsi"/>
          <w:sz w:val="20"/>
          <w:szCs w:val="20"/>
        </w:rPr>
        <w:t> who are sick.</w:t>
      </w:r>
    </w:p>
    <w:p w14:paraId="28697B23" w14:textId="5FC8E14A" w:rsidR="0075532E" w:rsidRPr="0075532E" w:rsidRDefault="0075532E" w:rsidP="0075532E">
      <w:pPr>
        <w:numPr>
          <w:ilvl w:val="1"/>
          <w:numId w:val="9"/>
        </w:numPr>
        <w:spacing w:after="100" w:afterAutospacing="1" w:line="240" w:lineRule="auto"/>
        <w:rPr>
          <w:rFonts w:eastAsia="Times New Roman" w:cstheme="minorHAnsi"/>
          <w:sz w:val="20"/>
          <w:szCs w:val="20"/>
        </w:rPr>
      </w:pPr>
      <w:r w:rsidRPr="0075532E">
        <w:rPr>
          <w:rFonts w:eastAsia="Times New Roman" w:cstheme="minorHAnsi"/>
          <w:sz w:val="20"/>
          <w:szCs w:val="20"/>
        </w:rPr>
        <w:t>Establish procedures for safely transporting anyone who is sick to their home or to a healthcare facility. If you are calling an ambulance or bringing someone to the hospital, try to call first to alert them that the person may have COVID-19.</w:t>
      </w:r>
    </w:p>
    <w:p w14:paraId="7BDAD996" w14:textId="2F474F88" w:rsidR="001B6DE0" w:rsidRPr="00A86B23" w:rsidRDefault="00064971" w:rsidP="00A86B23">
      <w:pPr>
        <w:spacing w:after="100" w:afterAutospacing="1" w:line="240" w:lineRule="auto"/>
        <w:outlineLvl w:val="1"/>
        <w:rPr>
          <w:rFonts w:eastAsia="Times New Roman" w:cstheme="minorHAnsi"/>
          <w:b/>
          <w:bCs/>
          <w:sz w:val="20"/>
          <w:szCs w:val="20"/>
        </w:rPr>
      </w:pPr>
      <w:r w:rsidRPr="0075532E">
        <w:rPr>
          <w:rFonts w:eastAsia="Times New Roman" w:cstheme="minorHAnsi"/>
          <w:b/>
          <w:bCs/>
          <w:sz w:val="20"/>
          <w:szCs w:val="20"/>
        </w:rPr>
        <w:t>Note: These guidelines were developed based upon recommen</w:t>
      </w:r>
      <w:r w:rsidR="00A86B23">
        <w:rPr>
          <w:rFonts w:eastAsia="Times New Roman" w:cstheme="minorHAnsi"/>
          <w:b/>
          <w:bCs/>
          <w:sz w:val="20"/>
          <w:szCs w:val="20"/>
        </w:rPr>
        <w:t>d</w:t>
      </w:r>
      <w:r w:rsidRPr="0075532E">
        <w:rPr>
          <w:rFonts w:eastAsia="Times New Roman" w:cstheme="minorHAnsi"/>
          <w:b/>
          <w:bCs/>
          <w:sz w:val="20"/>
          <w:szCs w:val="20"/>
        </w:rPr>
        <w:t xml:space="preserve">ations from the </w:t>
      </w:r>
      <w:r w:rsidR="00B26D7E" w:rsidRPr="0075532E">
        <w:rPr>
          <w:rFonts w:eastAsia="Times New Roman" w:cstheme="minorHAnsi"/>
          <w:b/>
          <w:bCs/>
          <w:sz w:val="20"/>
          <w:szCs w:val="20"/>
        </w:rPr>
        <w:t xml:space="preserve">CDC: </w:t>
      </w:r>
      <w:hyperlink r:id="rId18" w:history="1">
        <w:r w:rsidR="0075532E" w:rsidRPr="0075532E">
          <w:rPr>
            <w:rStyle w:val="Hyperlink"/>
            <w:rFonts w:eastAsia="Times New Roman" w:cstheme="minorHAnsi"/>
            <w:b/>
            <w:bCs/>
            <w:sz w:val="20"/>
            <w:szCs w:val="20"/>
          </w:rPr>
          <w:t>https://www.cdc.gov/coronavirus/2019-ncov/community/schools-childcare/youth-sports.html</w:t>
        </w:r>
      </w:hyperlink>
    </w:p>
    <w:sectPr w:rsidR="001B6DE0" w:rsidRPr="00A86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5B7D"/>
    <w:multiLevelType w:val="hybridMultilevel"/>
    <w:tmpl w:val="FE6E5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33418"/>
    <w:multiLevelType w:val="multilevel"/>
    <w:tmpl w:val="367EEC7E"/>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1A5900"/>
    <w:multiLevelType w:val="hybridMultilevel"/>
    <w:tmpl w:val="84345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D24DB"/>
    <w:multiLevelType w:val="hybridMultilevel"/>
    <w:tmpl w:val="3A843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B4177"/>
    <w:multiLevelType w:val="hybridMultilevel"/>
    <w:tmpl w:val="E30E4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83650EE"/>
    <w:multiLevelType w:val="hybridMultilevel"/>
    <w:tmpl w:val="0834E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66941"/>
    <w:multiLevelType w:val="hybridMultilevel"/>
    <w:tmpl w:val="52AC0ECA"/>
    <w:lvl w:ilvl="0" w:tplc="DC88E562">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F78F5"/>
    <w:multiLevelType w:val="hybridMultilevel"/>
    <w:tmpl w:val="3B6878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FC1B5A"/>
    <w:multiLevelType w:val="multilevel"/>
    <w:tmpl w:val="0B3AF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43620A"/>
    <w:multiLevelType w:val="hybridMultilevel"/>
    <w:tmpl w:val="37A4DBC6"/>
    <w:lvl w:ilvl="0" w:tplc="A65466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454575A"/>
    <w:multiLevelType w:val="hybridMultilevel"/>
    <w:tmpl w:val="73CA8EB2"/>
    <w:lvl w:ilvl="0" w:tplc="274AAC00">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E7EAE"/>
    <w:multiLevelType w:val="hybridMultilevel"/>
    <w:tmpl w:val="A588C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9576C1"/>
    <w:multiLevelType w:val="hybridMultilevel"/>
    <w:tmpl w:val="4E22EE6C"/>
    <w:lvl w:ilvl="0" w:tplc="3606FB6A">
      <w:start w:val="1"/>
      <w:numFmt w:val="decimal"/>
      <w:lvlText w:val="%1."/>
      <w:lvlJc w:val="left"/>
      <w:pPr>
        <w:ind w:left="720" w:hanging="360"/>
      </w:pPr>
    </w:lvl>
    <w:lvl w:ilvl="1" w:tplc="B482651E">
      <w:start w:val="1"/>
      <w:numFmt w:val="lowerLetter"/>
      <w:lvlText w:val="%2."/>
      <w:lvlJc w:val="left"/>
      <w:pPr>
        <w:ind w:left="1440" w:hanging="360"/>
      </w:pPr>
    </w:lvl>
    <w:lvl w:ilvl="2" w:tplc="C9540E16">
      <w:start w:val="1"/>
      <w:numFmt w:val="lowerRoman"/>
      <w:lvlText w:val="%3."/>
      <w:lvlJc w:val="right"/>
      <w:pPr>
        <w:ind w:left="2160" w:hanging="180"/>
      </w:pPr>
    </w:lvl>
    <w:lvl w:ilvl="3" w:tplc="C40EDCF2">
      <w:start w:val="1"/>
      <w:numFmt w:val="decimal"/>
      <w:lvlText w:val="%4."/>
      <w:lvlJc w:val="left"/>
      <w:pPr>
        <w:ind w:left="2880" w:hanging="360"/>
      </w:pPr>
    </w:lvl>
    <w:lvl w:ilvl="4" w:tplc="EF90EE9C">
      <w:start w:val="1"/>
      <w:numFmt w:val="lowerLetter"/>
      <w:lvlText w:val="%5."/>
      <w:lvlJc w:val="left"/>
      <w:pPr>
        <w:ind w:left="3600" w:hanging="360"/>
      </w:pPr>
    </w:lvl>
    <w:lvl w:ilvl="5" w:tplc="5C6E4866">
      <w:start w:val="1"/>
      <w:numFmt w:val="lowerRoman"/>
      <w:lvlText w:val="%6."/>
      <w:lvlJc w:val="right"/>
      <w:pPr>
        <w:ind w:left="4320" w:hanging="180"/>
      </w:pPr>
    </w:lvl>
    <w:lvl w:ilvl="6" w:tplc="ED269056">
      <w:start w:val="1"/>
      <w:numFmt w:val="decimal"/>
      <w:lvlText w:val="%7."/>
      <w:lvlJc w:val="left"/>
      <w:pPr>
        <w:ind w:left="5040" w:hanging="360"/>
      </w:pPr>
    </w:lvl>
    <w:lvl w:ilvl="7" w:tplc="A830DB0A">
      <w:start w:val="1"/>
      <w:numFmt w:val="lowerLetter"/>
      <w:lvlText w:val="%8."/>
      <w:lvlJc w:val="left"/>
      <w:pPr>
        <w:ind w:left="5760" w:hanging="360"/>
      </w:pPr>
    </w:lvl>
    <w:lvl w:ilvl="8" w:tplc="BABC4BAE">
      <w:start w:val="1"/>
      <w:numFmt w:val="lowerRoman"/>
      <w:lvlText w:val="%9."/>
      <w:lvlJc w:val="right"/>
      <w:pPr>
        <w:ind w:left="6480" w:hanging="180"/>
      </w:pPr>
    </w:lvl>
  </w:abstractNum>
  <w:abstractNum w:abstractNumId="13" w15:restartNumberingAfterBreak="0">
    <w:nsid w:val="68E85312"/>
    <w:multiLevelType w:val="hybridMultilevel"/>
    <w:tmpl w:val="38989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9DB4696"/>
    <w:multiLevelType w:val="hybridMultilevel"/>
    <w:tmpl w:val="5E70878A"/>
    <w:lvl w:ilvl="0" w:tplc="2A9C2160">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586747"/>
    <w:multiLevelType w:val="multilevel"/>
    <w:tmpl w:val="ACB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16434"/>
    <w:multiLevelType w:val="hybridMultilevel"/>
    <w:tmpl w:val="389897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AD577F"/>
    <w:multiLevelType w:val="multilevel"/>
    <w:tmpl w:val="CF301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5"/>
  </w:num>
  <w:num w:numId="4">
    <w:abstractNumId w:val="4"/>
  </w:num>
  <w:num w:numId="5">
    <w:abstractNumId w:val="2"/>
  </w:num>
  <w:num w:numId="6">
    <w:abstractNumId w:val="3"/>
  </w:num>
  <w:num w:numId="7">
    <w:abstractNumId w:val="13"/>
  </w:num>
  <w:num w:numId="8">
    <w:abstractNumId w:val="16"/>
  </w:num>
  <w:num w:numId="9">
    <w:abstractNumId w:val="17"/>
  </w:num>
  <w:num w:numId="10">
    <w:abstractNumId w:val="7"/>
  </w:num>
  <w:num w:numId="11">
    <w:abstractNumId w:val="6"/>
  </w:num>
  <w:num w:numId="12">
    <w:abstractNumId w:val="15"/>
  </w:num>
  <w:num w:numId="13">
    <w:abstractNumId w:val="14"/>
  </w:num>
  <w:num w:numId="14">
    <w:abstractNumId w:val="10"/>
  </w:num>
  <w:num w:numId="15">
    <w:abstractNumId w:val="1"/>
  </w:num>
  <w:num w:numId="16">
    <w:abstractNumId w:val="1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5F8"/>
    <w:rsid w:val="00010173"/>
    <w:rsid w:val="00012562"/>
    <w:rsid w:val="0001653C"/>
    <w:rsid w:val="00024B86"/>
    <w:rsid w:val="00033131"/>
    <w:rsid w:val="00047CE6"/>
    <w:rsid w:val="00064971"/>
    <w:rsid w:val="00085FFC"/>
    <w:rsid w:val="000D718A"/>
    <w:rsid w:val="000E4356"/>
    <w:rsid w:val="00103FF7"/>
    <w:rsid w:val="001B24A1"/>
    <w:rsid w:val="001B5922"/>
    <w:rsid w:val="001B6DE0"/>
    <w:rsid w:val="001C59D3"/>
    <w:rsid w:val="00216861"/>
    <w:rsid w:val="002232B5"/>
    <w:rsid w:val="00244925"/>
    <w:rsid w:val="00250C93"/>
    <w:rsid w:val="00281CDD"/>
    <w:rsid w:val="00293D58"/>
    <w:rsid w:val="003564D9"/>
    <w:rsid w:val="003606E0"/>
    <w:rsid w:val="003709AA"/>
    <w:rsid w:val="00372E33"/>
    <w:rsid w:val="003A7716"/>
    <w:rsid w:val="003D633D"/>
    <w:rsid w:val="00410718"/>
    <w:rsid w:val="00422BA6"/>
    <w:rsid w:val="00444313"/>
    <w:rsid w:val="004457F9"/>
    <w:rsid w:val="00451190"/>
    <w:rsid w:val="0047017B"/>
    <w:rsid w:val="004729FA"/>
    <w:rsid w:val="0048136A"/>
    <w:rsid w:val="004D0C53"/>
    <w:rsid w:val="0050473D"/>
    <w:rsid w:val="005420D7"/>
    <w:rsid w:val="00543165"/>
    <w:rsid w:val="00544877"/>
    <w:rsid w:val="005558BE"/>
    <w:rsid w:val="00556611"/>
    <w:rsid w:val="00567100"/>
    <w:rsid w:val="005957B3"/>
    <w:rsid w:val="00595C07"/>
    <w:rsid w:val="005E225C"/>
    <w:rsid w:val="005F0228"/>
    <w:rsid w:val="005F4CB4"/>
    <w:rsid w:val="00605715"/>
    <w:rsid w:val="00626FBA"/>
    <w:rsid w:val="006369A5"/>
    <w:rsid w:val="0063711D"/>
    <w:rsid w:val="0063717D"/>
    <w:rsid w:val="00640B62"/>
    <w:rsid w:val="00646461"/>
    <w:rsid w:val="00675188"/>
    <w:rsid w:val="006D1CA1"/>
    <w:rsid w:val="006F39E6"/>
    <w:rsid w:val="00733F2F"/>
    <w:rsid w:val="0075404F"/>
    <w:rsid w:val="0075532E"/>
    <w:rsid w:val="00773404"/>
    <w:rsid w:val="00775C58"/>
    <w:rsid w:val="007A41E1"/>
    <w:rsid w:val="007B1809"/>
    <w:rsid w:val="0080299F"/>
    <w:rsid w:val="00806F3A"/>
    <w:rsid w:val="0082516D"/>
    <w:rsid w:val="00841390"/>
    <w:rsid w:val="00890222"/>
    <w:rsid w:val="008E0CF5"/>
    <w:rsid w:val="008F4BAC"/>
    <w:rsid w:val="0090491F"/>
    <w:rsid w:val="00965AF3"/>
    <w:rsid w:val="00973910"/>
    <w:rsid w:val="009920E4"/>
    <w:rsid w:val="009B17A5"/>
    <w:rsid w:val="00A073B2"/>
    <w:rsid w:val="00A322AD"/>
    <w:rsid w:val="00A63587"/>
    <w:rsid w:val="00A65C65"/>
    <w:rsid w:val="00A8634A"/>
    <w:rsid w:val="00A86518"/>
    <w:rsid w:val="00A86B23"/>
    <w:rsid w:val="00AC1AFF"/>
    <w:rsid w:val="00AC1C99"/>
    <w:rsid w:val="00AE151D"/>
    <w:rsid w:val="00B04152"/>
    <w:rsid w:val="00B1749D"/>
    <w:rsid w:val="00B26D7E"/>
    <w:rsid w:val="00B3403E"/>
    <w:rsid w:val="00B3734E"/>
    <w:rsid w:val="00B3761C"/>
    <w:rsid w:val="00B75426"/>
    <w:rsid w:val="00B76FB3"/>
    <w:rsid w:val="00BC6BE5"/>
    <w:rsid w:val="00BF0061"/>
    <w:rsid w:val="00C2280C"/>
    <w:rsid w:val="00C72B32"/>
    <w:rsid w:val="00C76F20"/>
    <w:rsid w:val="00CD171F"/>
    <w:rsid w:val="00D30F05"/>
    <w:rsid w:val="00D63EA2"/>
    <w:rsid w:val="00D66E28"/>
    <w:rsid w:val="00D70C17"/>
    <w:rsid w:val="00D9015F"/>
    <w:rsid w:val="00DA7A89"/>
    <w:rsid w:val="00DC10BB"/>
    <w:rsid w:val="00DC15F8"/>
    <w:rsid w:val="00E24DB8"/>
    <w:rsid w:val="00E37AD9"/>
    <w:rsid w:val="00E44F89"/>
    <w:rsid w:val="00EA1C5B"/>
    <w:rsid w:val="00EE3573"/>
    <w:rsid w:val="00F74983"/>
    <w:rsid w:val="00F75E18"/>
    <w:rsid w:val="00FC34C0"/>
    <w:rsid w:val="00FD5FB6"/>
    <w:rsid w:val="00FD6A48"/>
    <w:rsid w:val="00FD75E8"/>
    <w:rsid w:val="5EEF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C1E99"/>
  <w15:chartTrackingRefBased/>
  <w15:docId w15:val="{B1D1871E-9933-4622-A554-CC270006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D71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6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165"/>
    <w:pPr>
      <w:ind w:left="720"/>
      <w:contextualSpacing/>
    </w:pPr>
  </w:style>
  <w:style w:type="character" w:styleId="Hyperlink">
    <w:name w:val="Hyperlink"/>
    <w:basedOn w:val="DefaultParagraphFont"/>
    <w:uiPriority w:val="99"/>
    <w:unhideWhenUsed/>
    <w:rsid w:val="00064971"/>
    <w:rPr>
      <w:color w:val="0563C1" w:themeColor="hyperlink"/>
      <w:u w:val="single"/>
    </w:rPr>
  </w:style>
  <w:style w:type="character" w:styleId="UnresolvedMention">
    <w:name w:val="Unresolved Mention"/>
    <w:basedOn w:val="DefaultParagraphFont"/>
    <w:uiPriority w:val="99"/>
    <w:semiHidden/>
    <w:unhideWhenUsed/>
    <w:rsid w:val="00064971"/>
    <w:rPr>
      <w:color w:val="605E5C"/>
      <w:shd w:val="clear" w:color="auto" w:fill="E1DFDD"/>
    </w:rPr>
  </w:style>
  <w:style w:type="character" w:styleId="FollowedHyperlink">
    <w:name w:val="FollowedHyperlink"/>
    <w:basedOn w:val="DefaultParagraphFont"/>
    <w:uiPriority w:val="99"/>
    <w:semiHidden/>
    <w:unhideWhenUsed/>
    <w:rsid w:val="00064971"/>
    <w:rPr>
      <w:color w:val="954F72" w:themeColor="followedHyperlink"/>
      <w:u w:val="single"/>
    </w:rPr>
  </w:style>
  <w:style w:type="character" w:customStyle="1" w:styleId="Heading3Char">
    <w:name w:val="Heading 3 Char"/>
    <w:basedOn w:val="DefaultParagraphFont"/>
    <w:link w:val="Heading3"/>
    <w:uiPriority w:val="9"/>
    <w:rsid w:val="000D718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53996">
      <w:bodyDiv w:val="1"/>
      <w:marLeft w:val="0"/>
      <w:marRight w:val="0"/>
      <w:marTop w:val="0"/>
      <w:marBottom w:val="0"/>
      <w:divBdr>
        <w:top w:val="none" w:sz="0" w:space="0" w:color="auto"/>
        <w:left w:val="none" w:sz="0" w:space="0" w:color="auto"/>
        <w:bottom w:val="none" w:sz="0" w:space="0" w:color="auto"/>
        <w:right w:val="none" w:sz="0" w:space="0" w:color="auto"/>
      </w:divBdr>
    </w:div>
    <w:div w:id="1016687006">
      <w:bodyDiv w:val="1"/>
      <w:marLeft w:val="0"/>
      <w:marRight w:val="0"/>
      <w:marTop w:val="0"/>
      <w:marBottom w:val="0"/>
      <w:divBdr>
        <w:top w:val="none" w:sz="0" w:space="0" w:color="auto"/>
        <w:left w:val="none" w:sz="0" w:space="0" w:color="auto"/>
        <w:bottom w:val="none" w:sz="0" w:space="0" w:color="auto"/>
        <w:right w:val="none" w:sz="0" w:space="0" w:color="auto"/>
      </w:divBdr>
    </w:div>
    <w:div w:id="1117481649">
      <w:bodyDiv w:val="1"/>
      <w:marLeft w:val="0"/>
      <w:marRight w:val="0"/>
      <w:marTop w:val="0"/>
      <w:marBottom w:val="0"/>
      <w:divBdr>
        <w:top w:val="none" w:sz="0" w:space="0" w:color="auto"/>
        <w:left w:val="none" w:sz="0" w:space="0" w:color="auto"/>
        <w:bottom w:val="none" w:sz="0" w:space="0" w:color="auto"/>
        <w:right w:val="none" w:sz="0" w:space="0" w:color="auto"/>
      </w:divBdr>
    </w:div>
    <w:div w:id="1398897263">
      <w:bodyDiv w:val="1"/>
      <w:marLeft w:val="0"/>
      <w:marRight w:val="0"/>
      <w:marTop w:val="0"/>
      <w:marBottom w:val="0"/>
      <w:divBdr>
        <w:top w:val="none" w:sz="0" w:space="0" w:color="auto"/>
        <w:left w:val="none" w:sz="0" w:space="0" w:color="auto"/>
        <w:bottom w:val="none" w:sz="0" w:space="0" w:color="auto"/>
        <w:right w:val="none" w:sz="0" w:space="0" w:color="auto"/>
      </w:divBdr>
    </w:div>
    <w:div w:id="18641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c.gov/coronavirus/2019-ncov/if-you-are-sick/index.html" TargetMode="External"/><Relationship Id="rId18" Type="http://schemas.openxmlformats.org/officeDocument/2006/relationships/hyperlink" Target="https://www.cdc.gov/coronavirus/2019-ncov/community/schools-childcare/youth-sports.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dc.gov/coronavirus/2019-ncov/communication/print-resources.html?Sort=Date%3A%3Adesc" TargetMode="External"/><Relationship Id="rId17" Type="http://schemas.openxmlformats.org/officeDocument/2006/relationships/hyperlink" Target="https://www.cdc.gov/coronavirus/2019-ncov/if-you-are-sick/index.html" TargetMode="External"/><Relationship Id="rId2" Type="http://schemas.openxmlformats.org/officeDocument/2006/relationships/customXml" Target="../customXml/item2.xml"/><Relationship Id="rId16" Type="http://schemas.openxmlformats.org/officeDocument/2006/relationships/hyperlink" Target="https://www.cdc.gov/coronavirus/2019-ncov/php/public-health-recommendation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php/public-health-recommendations.html" TargetMode="External"/><Relationship Id="rId5" Type="http://schemas.openxmlformats.org/officeDocument/2006/relationships/styles" Target="styles.xml"/><Relationship Id="rId15" Type="http://schemas.openxmlformats.org/officeDocument/2006/relationships/hyperlink" Target="https://www.cdc.gov/coronavirus/2019-ncov/communication/print-resources.html?Sort=Date%3A%3Adesc" TargetMode="External"/><Relationship Id="rId10" Type="http://schemas.openxmlformats.org/officeDocument/2006/relationships/hyperlink" Target="https://www.cdc.gov/coronavirus/2019-ncov/communication/print-resources.html?Sort=Date%3A%3Adesc"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if-you-are-sick/steps-when-sick.html" TargetMode="External"/><Relationship Id="rId14" Type="http://schemas.openxmlformats.org/officeDocument/2006/relationships/hyperlink" Target="https://www.cdc.gov/coronavirus/2019-ncov/php/public-health-recommend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BAE814ABFC25448FE9B960D5C47309" ma:contentTypeVersion="15" ma:contentTypeDescription="Create a new document." ma:contentTypeScope="" ma:versionID="56f7045c2be108910a08fc136fc20909">
  <xsd:schema xmlns:xsd="http://www.w3.org/2001/XMLSchema" xmlns:xs="http://www.w3.org/2001/XMLSchema" xmlns:p="http://schemas.microsoft.com/office/2006/metadata/properties" xmlns:ns1="http://schemas.microsoft.com/sharepoint/v3" xmlns:ns3="634f9364-0840-4c53-9dec-823b749c5a8b" xmlns:ns4="5edb41d2-cc23-43d5-9531-72ccc10356b2" targetNamespace="http://schemas.microsoft.com/office/2006/metadata/properties" ma:root="true" ma:fieldsID="b5ee9fdb0324c22f3b121eb60721b886" ns1:_="" ns3:_="" ns4:_="">
    <xsd:import namespace="http://schemas.microsoft.com/sharepoint/v3"/>
    <xsd:import namespace="634f9364-0840-4c53-9dec-823b749c5a8b"/>
    <xsd:import namespace="5edb41d2-cc23-43d5-9531-72ccc10356b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4f9364-0840-4c53-9dec-823b749c5a8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db41d2-cc23-43d5-9531-72ccc10356b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62CC662-0973-4AEB-9F91-D92F5185B98F}">
  <ds:schemaRefs>
    <ds:schemaRef ds:uri="http://schemas.microsoft.com/sharepoint/v3/contenttype/forms"/>
  </ds:schemaRefs>
</ds:datastoreItem>
</file>

<file path=customXml/itemProps2.xml><?xml version="1.0" encoding="utf-8"?>
<ds:datastoreItem xmlns:ds="http://schemas.openxmlformats.org/officeDocument/2006/customXml" ds:itemID="{F5778669-5186-499B-A324-03E48FC5E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f9364-0840-4c53-9dec-823b749c5a8b"/>
    <ds:schemaRef ds:uri="5edb41d2-cc23-43d5-9531-72ccc10356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8A52EF-87EF-4EC7-A8CB-1C8E810E77A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Cody</dc:creator>
  <cp:keywords/>
  <dc:description/>
  <cp:lastModifiedBy>Brenda Karch</cp:lastModifiedBy>
  <cp:revision>5</cp:revision>
  <cp:lastPrinted>2020-09-09T16:45:00Z</cp:lastPrinted>
  <dcterms:created xsi:type="dcterms:W3CDTF">2021-01-07T19:31:00Z</dcterms:created>
  <dcterms:modified xsi:type="dcterms:W3CDTF">2021-01-13T01:16:00Z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0x0101002DBAE814ABFC25448FE9B960D5C47309</vt:lpwstr>
  </property>
</Properties>
</file>