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2B4B7" w14:textId="2417A86C" w:rsidR="00721A66" w:rsidRPr="00721A66" w:rsidRDefault="00721A66" w:rsidP="00721A66">
      <w:pPr>
        <w:pStyle w:val="Heading2"/>
        <w:numPr>
          <w:ilvl w:val="0"/>
          <w:numId w:val="0"/>
        </w:numPr>
        <w:jc w:val="center"/>
        <w:rPr>
          <w:sz w:val="36"/>
          <w:szCs w:val="36"/>
        </w:rPr>
      </w:pPr>
      <w:r w:rsidRPr="00721A66">
        <w:rPr>
          <w:sz w:val="36"/>
          <w:szCs w:val="36"/>
        </w:rPr>
        <w:t>SELECT PROGRAM GUIDELINES</w:t>
      </w:r>
    </w:p>
    <w:p w14:paraId="3AA4F307" w14:textId="650C2B6F" w:rsidR="00721A66" w:rsidRDefault="00721A66" w:rsidP="00721A66"/>
    <w:p w14:paraId="1EEB1DA3" w14:textId="220BBD9C" w:rsidR="00721A66" w:rsidRPr="00721A66" w:rsidRDefault="00721A66" w:rsidP="00721A66">
      <w:r>
        <w:t xml:space="preserve">Below are guidelines for the CGSA Select Program. These will serve as guidelines ONLY,  therefore, each season, the board will refer to these guidelines and impose any other processes necessary for a successful Select Program. </w:t>
      </w:r>
    </w:p>
    <w:p w14:paraId="0C7373FF" w14:textId="77777777" w:rsidR="00721A66" w:rsidRPr="00721A66" w:rsidRDefault="00721A66" w:rsidP="00721A66"/>
    <w:p w14:paraId="2D8BB393" w14:textId="11E3E1BF" w:rsidR="00721A66" w:rsidRPr="0054428C" w:rsidRDefault="00721A66" w:rsidP="00721A66">
      <w:pPr>
        <w:pStyle w:val="Heading3"/>
        <w:rPr>
          <w:color w:val="auto"/>
        </w:rPr>
      </w:pPr>
      <w:r>
        <w:rPr>
          <w:color w:val="auto"/>
        </w:rPr>
        <w:t>The selection program</w:t>
      </w:r>
      <w:r w:rsidRPr="0054428C">
        <w:rPr>
          <w:color w:val="auto"/>
        </w:rPr>
        <w:t xml:space="preserve"> will be open to all registered players. A player workout wil</w:t>
      </w:r>
      <w:r w:rsidR="005045FC">
        <w:rPr>
          <w:color w:val="auto"/>
        </w:rPr>
        <w:t xml:space="preserve">l be held after the draft. </w:t>
      </w:r>
      <w:bookmarkStart w:id="0" w:name="_GoBack"/>
      <w:bookmarkEnd w:id="0"/>
    </w:p>
    <w:p w14:paraId="6374DD86" w14:textId="77777777" w:rsidR="00721A66" w:rsidRPr="0054428C" w:rsidRDefault="00721A66" w:rsidP="00721A66">
      <w:pPr>
        <w:pStyle w:val="Heading3"/>
        <w:rPr>
          <w:color w:val="auto"/>
        </w:rPr>
      </w:pPr>
      <w:r w:rsidRPr="0054428C">
        <w:rPr>
          <w:color w:val="auto"/>
        </w:rPr>
        <w:t>The Select Program will begin after the draft. The program shall end on March 31</w:t>
      </w:r>
      <w:r w:rsidRPr="0054428C">
        <w:rPr>
          <w:color w:val="auto"/>
          <w:vertAlign w:val="superscript"/>
        </w:rPr>
        <w:t>st</w:t>
      </w:r>
      <w:r w:rsidRPr="0054428C">
        <w:rPr>
          <w:color w:val="auto"/>
        </w:rPr>
        <w:t>. The program will only practice or play games one day a week which is designated as Sunday. The team can practice or play games on Sunday only.</w:t>
      </w:r>
    </w:p>
    <w:p w14:paraId="1F018531" w14:textId="28F9100F" w:rsidR="00721A66" w:rsidRPr="00721A66" w:rsidRDefault="00721A66" w:rsidP="00721A66">
      <w:pPr>
        <w:pStyle w:val="Heading3"/>
        <w:rPr>
          <w:color w:val="auto"/>
        </w:rPr>
      </w:pPr>
      <w:r w:rsidRPr="0054428C">
        <w:rPr>
          <w:color w:val="auto"/>
        </w:rPr>
        <w:t>The Select Program financial responsibility will be placed on the parents. This is not a league financially sponsored program. Hosting friendlies is an option to offset costs. Fundraising for the program must be approved by the Board. Any logo must be approved by the Board.</w:t>
      </w:r>
    </w:p>
    <w:p w14:paraId="185F67D1" w14:textId="77777777" w:rsidR="00721A66" w:rsidRPr="0054428C" w:rsidRDefault="00721A66" w:rsidP="00721A66">
      <w:pPr>
        <w:pStyle w:val="Heading3"/>
        <w:rPr>
          <w:color w:val="auto"/>
        </w:rPr>
      </w:pPr>
      <w:r w:rsidRPr="0054428C">
        <w:rPr>
          <w:color w:val="auto"/>
        </w:rPr>
        <w:t>Manager selection will be on an interview by a committee. Managers interested will provide their name to the division coordinator. There will be co-managers for each team that will be selected through an interview process by the committee.</w:t>
      </w:r>
    </w:p>
    <w:p w14:paraId="1F1E8D8D" w14:textId="41DF0E0F" w:rsidR="00721A66" w:rsidRPr="0054428C" w:rsidRDefault="00721A66" w:rsidP="00721A66">
      <w:pPr>
        <w:pStyle w:val="Heading3"/>
        <w:rPr>
          <w:color w:val="auto"/>
        </w:rPr>
      </w:pPr>
      <w:r w:rsidRPr="0054428C">
        <w:rPr>
          <w:color w:val="auto"/>
        </w:rPr>
        <w:t>Select Program is not an All-Star program. Selection and p</w:t>
      </w:r>
      <w:r>
        <w:rPr>
          <w:color w:val="auto"/>
        </w:rPr>
        <w:t>articipation in the program does</w:t>
      </w:r>
      <w:r w:rsidRPr="0054428C">
        <w:rPr>
          <w:color w:val="auto"/>
        </w:rPr>
        <w:t xml:space="preserve"> not guarantee placement on the All Star Program.</w:t>
      </w:r>
    </w:p>
    <w:p w14:paraId="72291EC8" w14:textId="77777777" w:rsidR="00721A66" w:rsidRPr="0054428C" w:rsidRDefault="00721A66" w:rsidP="00721A66">
      <w:pPr>
        <w:pStyle w:val="Heading3"/>
        <w:rPr>
          <w:color w:val="auto"/>
        </w:rPr>
      </w:pPr>
      <w:r w:rsidRPr="0054428C">
        <w:rPr>
          <w:color w:val="auto"/>
        </w:rPr>
        <w:t>The Select Team Managers will select the girls who will play in the games during the Select Program. The Managers will be expected to provide opportunities for all the girls selected, but all playing time will be earned.</w:t>
      </w:r>
    </w:p>
    <w:p w14:paraId="2E8EC037" w14:textId="77777777" w:rsidR="00721A66" w:rsidRPr="0054428C" w:rsidRDefault="00721A66" w:rsidP="00721A66">
      <w:pPr>
        <w:pStyle w:val="Heading3"/>
        <w:rPr>
          <w:color w:val="auto"/>
        </w:rPr>
      </w:pPr>
      <w:r w:rsidRPr="0054428C">
        <w:rPr>
          <w:color w:val="auto"/>
        </w:rPr>
        <w:t>Board member approval must be requested for any games or friendlies hosted at Butterfield.</w:t>
      </w:r>
      <w:r w:rsidRPr="0054428C">
        <w:t xml:space="preserve"> </w:t>
      </w:r>
    </w:p>
    <w:p w14:paraId="67C43EFA" w14:textId="77777777" w:rsidR="001C1352" w:rsidRDefault="002C08FE"/>
    <w:sectPr w:rsidR="001C1352" w:rsidSect="0033529A">
      <w:footerReference w:type="even" r:id="rId7"/>
      <w:footerReference w:type="default" r:id="rId8"/>
      <w:pgSz w:w="12240" w:h="15840"/>
      <w:pgMar w:top="1440" w:right="1440" w:bottom="12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F0BF" w14:textId="77777777" w:rsidR="002C08FE" w:rsidRDefault="002C08FE">
      <w:r>
        <w:separator/>
      </w:r>
    </w:p>
  </w:endnote>
  <w:endnote w:type="continuationSeparator" w:id="0">
    <w:p w14:paraId="7E8AF45C" w14:textId="77777777" w:rsidR="002C08FE" w:rsidRDefault="002C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5004563"/>
      <w:docPartObj>
        <w:docPartGallery w:val="Page Numbers (Bottom of Page)"/>
        <w:docPartUnique/>
      </w:docPartObj>
    </w:sdtPr>
    <w:sdtEndPr>
      <w:rPr>
        <w:rStyle w:val="PageNumber"/>
      </w:rPr>
    </w:sdtEndPr>
    <w:sdtContent>
      <w:p w14:paraId="3570C4A4" w14:textId="77777777" w:rsidR="00E82563" w:rsidRDefault="00721A66" w:rsidP="00E426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348612" w14:textId="77777777" w:rsidR="00E82563" w:rsidRDefault="002C08FE" w:rsidP="00E426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9425384"/>
      <w:docPartObj>
        <w:docPartGallery w:val="Page Numbers (Bottom of Page)"/>
        <w:docPartUnique/>
      </w:docPartObj>
    </w:sdtPr>
    <w:sdtEndPr>
      <w:rPr>
        <w:rStyle w:val="PageNumber"/>
      </w:rPr>
    </w:sdtEndPr>
    <w:sdtContent>
      <w:p w14:paraId="77C34ECA" w14:textId="77777777" w:rsidR="00E82563" w:rsidRDefault="00721A66" w:rsidP="00E426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1AB2A0AF" w14:textId="77777777" w:rsidR="00E82563" w:rsidRDefault="002C08FE" w:rsidP="00E426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EFD94" w14:textId="77777777" w:rsidR="002C08FE" w:rsidRDefault="002C08FE">
      <w:r>
        <w:separator/>
      </w:r>
    </w:p>
  </w:footnote>
  <w:footnote w:type="continuationSeparator" w:id="0">
    <w:p w14:paraId="4081DFBB" w14:textId="77777777" w:rsidR="002C08FE" w:rsidRDefault="002C0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317CC"/>
    <w:multiLevelType w:val="multilevel"/>
    <w:tmpl w:val="CE344E44"/>
    <w:lvl w:ilvl="0">
      <w:start w:val="1"/>
      <w:numFmt w:val="upperRoman"/>
      <w:pStyle w:val="Heading1"/>
      <w:lvlText w:val="Article %1."/>
      <w:lvlJc w:val="left"/>
      <w:pPr>
        <w:ind w:left="315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722" w:hanging="432"/>
      </w:pPr>
      <w:rPr>
        <w:b w:val="0"/>
      </w:rPr>
    </w:lvl>
    <w:lvl w:ilvl="3">
      <w:start w:val="1"/>
      <w:numFmt w:val="lowerRoman"/>
      <w:pStyle w:val="Heading4"/>
      <w:lvlText w:val="(%4)"/>
      <w:lvlJc w:val="right"/>
      <w:pPr>
        <w:ind w:left="864" w:hanging="144"/>
      </w:pPr>
      <w:rPr>
        <w:b w:val="0"/>
      </w:rPr>
    </w:lvl>
    <w:lvl w:ilvl="4">
      <w:start w:val="1"/>
      <w:numFmt w:val="decimal"/>
      <w:pStyle w:val="Heading5"/>
      <w:lvlText w:val="%5)"/>
      <w:lvlJc w:val="left"/>
      <w:pPr>
        <w:ind w:left="1008" w:hanging="432"/>
      </w:pPr>
      <w:rPr>
        <w:b w:val="0"/>
      </w:r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66"/>
    <w:rsid w:val="002C08FE"/>
    <w:rsid w:val="005045FC"/>
    <w:rsid w:val="00721A66"/>
    <w:rsid w:val="00BE6A57"/>
    <w:rsid w:val="00CF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34BD9"/>
  <w14:defaultImageDpi w14:val="32767"/>
  <w15:chartTrackingRefBased/>
  <w15:docId w15:val="{764F4AAF-965B-4141-9FFD-283E0FBC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1A66"/>
  </w:style>
  <w:style w:type="paragraph" w:styleId="Heading1">
    <w:name w:val="heading 1"/>
    <w:basedOn w:val="Normal"/>
    <w:next w:val="Normal"/>
    <w:link w:val="Heading1Char"/>
    <w:uiPriority w:val="9"/>
    <w:qFormat/>
    <w:rsid w:val="00721A66"/>
    <w:pPr>
      <w:keepNext/>
      <w:keepLines/>
      <w:numPr>
        <w:numId w:val="1"/>
      </w:numPr>
      <w:spacing w:before="240"/>
      <w:ind w:left="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1A66"/>
    <w:pPr>
      <w:keepNext/>
      <w:keepLines/>
      <w:numPr>
        <w:ilvl w:val="1"/>
        <w:numId w:val="1"/>
      </w:numPr>
      <w:spacing w:before="40"/>
      <w:ind w:left="23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1A66"/>
    <w:pPr>
      <w:keepNext/>
      <w:keepLines/>
      <w:numPr>
        <w:ilvl w:val="2"/>
        <w:numId w:val="1"/>
      </w:numPr>
      <w:spacing w:before="40"/>
      <w:ind w:left="72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21A6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21A6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21A6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721A6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721A6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21A6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1A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21A6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21A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21A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21A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21A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21A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21A66"/>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721A66"/>
    <w:pPr>
      <w:tabs>
        <w:tab w:val="center" w:pos="4680"/>
        <w:tab w:val="right" w:pos="9360"/>
      </w:tabs>
    </w:pPr>
  </w:style>
  <w:style w:type="character" w:customStyle="1" w:styleId="FooterChar">
    <w:name w:val="Footer Char"/>
    <w:basedOn w:val="DefaultParagraphFont"/>
    <w:link w:val="Footer"/>
    <w:uiPriority w:val="99"/>
    <w:rsid w:val="00721A66"/>
  </w:style>
  <w:style w:type="character" w:styleId="PageNumber">
    <w:name w:val="page number"/>
    <w:basedOn w:val="DefaultParagraphFont"/>
    <w:uiPriority w:val="99"/>
    <w:semiHidden/>
    <w:unhideWhenUsed/>
    <w:rsid w:val="0072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Reyes</dc:creator>
  <cp:keywords/>
  <dc:description/>
  <cp:lastModifiedBy>Trisha Reyes</cp:lastModifiedBy>
  <cp:revision>2</cp:revision>
  <dcterms:created xsi:type="dcterms:W3CDTF">2018-08-21T21:25:00Z</dcterms:created>
  <dcterms:modified xsi:type="dcterms:W3CDTF">2018-08-22T00:43:00Z</dcterms:modified>
</cp:coreProperties>
</file>