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D4A9" w14:textId="77777777" w:rsidR="001D1B96" w:rsidRDefault="001D1B96" w:rsidP="001D1B96">
      <w:pPr>
        <w:pStyle w:val="NormalWeb"/>
        <w:shd w:val="clear" w:color="auto" w:fill="FFFFFF"/>
        <w:rPr>
          <w:rFonts w:ascii="Segoe UI" w:hAnsi="Segoe UI" w:cs="Segoe UI"/>
          <w:color w:val="323130"/>
          <w:sz w:val="21"/>
          <w:szCs w:val="21"/>
        </w:rPr>
      </w:pPr>
      <w:r>
        <w:rPr>
          <w:rFonts w:ascii="Segoe UI" w:hAnsi="Segoe UI" w:cs="Segoe UI"/>
          <w:color w:val="323130"/>
          <w:sz w:val="21"/>
          <w:szCs w:val="21"/>
        </w:rPr>
        <w:t>A youth softball coach plays a crucial role in the development of young athletes, both in terms of their skills in the sport and their personal growth. Here are the key responsibilities and roles of a youth softball coach:</w:t>
      </w:r>
    </w:p>
    <w:p w14:paraId="640F5798"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Skill Development</w:t>
      </w:r>
      <w:r>
        <w:rPr>
          <w:rFonts w:ascii="Segoe UI" w:hAnsi="Segoe UI" w:cs="Segoe UI"/>
          <w:color w:val="323130"/>
          <w:sz w:val="21"/>
          <w:szCs w:val="21"/>
        </w:rPr>
        <w:t>: Coaches are responsible for teaching fundamental softball skills, including hitting, pitching, fielding, base running, and teamwork. They should create practice plans that focus on skill progression and ensure that all players receive adequate instruction.</w:t>
      </w:r>
    </w:p>
    <w:p w14:paraId="3BA05A54"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Team Management</w:t>
      </w:r>
      <w:r>
        <w:rPr>
          <w:rFonts w:ascii="Segoe UI" w:hAnsi="Segoe UI" w:cs="Segoe UI"/>
          <w:color w:val="323130"/>
          <w:sz w:val="21"/>
          <w:szCs w:val="21"/>
        </w:rPr>
        <w:t>: Coaches manage the team dynamics, including organizing practices, scheduling games, and ensuring that all players are engaged and participating. They also handle logistics, such as equipment management and transportation to games.</w:t>
      </w:r>
    </w:p>
    <w:p w14:paraId="11B628E0"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Player Safety</w:t>
      </w:r>
      <w:r>
        <w:rPr>
          <w:rFonts w:ascii="Segoe UI" w:hAnsi="Segoe UI" w:cs="Segoe UI"/>
          <w:color w:val="323130"/>
          <w:sz w:val="21"/>
          <w:szCs w:val="21"/>
        </w:rPr>
        <w:t>: Ensuring the safety and well-being of players is a top priority. Coaches must enforce safety protocols, teach proper techniques to prevent injuries, and maintain a safe playing environment.</w:t>
      </w:r>
    </w:p>
    <w:p w14:paraId="144AE37B"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Character Development</w:t>
      </w:r>
      <w:r>
        <w:rPr>
          <w:rFonts w:ascii="Segoe UI" w:hAnsi="Segoe UI" w:cs="Segoe UI"/>
          <w:color w:val="323130"/>
          <w:sz w:val="21"/>
          <w:szCs w:val="21"/>
        </w:rPr>
        <w:t>: Beyond physical skills, coaches play a vital role in teaching life skills, such as teamwork, discipline, perseverance, and sportsmanship. They should encourage positive attitudes and behaviors both on and off the field.</w:t>
      </w:r>
    </w:p>
    <w:p w14:paraId="1805B1D0"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Communication</w:t>
      </w:r>
      <w:r>
        <w:rPr>
          <w:rFonts w:ascii="Segoe UI" w:hAnsi="Segoe UI" w:cs="Segoe UI"/>
          <w:color w:val="323130"/>
          <w:sz w:val="21"/>
          <w:szCs w:val="21"/>
        </w:rPr>
        <w:t>: Effective communication with players, parents, and other coaches is essential. Coaches should provide regular feedback, keep everyone informed about schedules and expectations, and foster an open line of communication for concerns or questions.</w:t>
      </w:r>
    </w:p>
    <w:p w14:paraId="2D834105"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Motivation and Support</w:t>
      </w:r>
      <w:r>
        <w:rPr>
          <w:rFonts w:ascii="Segoe UI" w:hAnsi="Segoe UI" w:cs="Segoe UI"/>
          <w:color w:val="323130"/>
          <w:sz w:val="21"/>
          <w:szCs w:val="21"/>
        </w:rPr>
        <w:t>: A good coach inspires and motivates players to do their best. They should provide encouragement, recognize individual and team achievements, and help players set and achieve personal goals.</w:t>
      </w:r>
    </w:p>
    <w:p w14:paraId="1F622919"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Game Strategy</w:t>
      </w:r>
      <w:r>
        <w:rPr>
          <w:rFonts w:ascii="Segoe UI" w:hAnsi="Segoe UI" w:cs="Segoe UI"/>
          <w:color w:val="323130"/>
          <w:sz w:val="21"/>
          <w:szCs w:val="21"/>
        </w:rPr>
        <w:t>: Coaches are responsible for developing game strategies, making in-game decisions, and teaching players how to read the game. They should analyze opponents and adjust tactics accordingly.</w:t>
      </w:r>
    </w:p>
    <w:p w14:paraId="13CF541D"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Inclusivity and Fun</w:t>
      </w:r>
      <w:r>
        <w:rPr>
          <w:rFonts w:ascii="Segoe UI" w:hAnsi="Segoe UI" w:cs="Segoe UI"/>
          <w:color w:val="323130"/>
          <w:sz w:val="21"/>
          <w:szCs w:val="21"/>
        </w:rPr>
        <w:t>: Ensuring that all players feel included and valued is important for a positive team culture. Coaches should foster an environment where players enjoy the game and encourage participation, regardless of skill level.</w:t>
      </w:r>
    </w:p>
    <w:p w14:paraId="13DAA093"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Continuous Learning</w:t>
      </w:r>
      <w:r>
        <w:rPr>
          <w:rFonts w:ascii="Segoe UI" w:hAnsi="Segoe UI" w:cs="Segoe UI"/>
          <w:color w:val="323130"/>
          <w:sz w:val="21"/>
          <w:szCs w:val="21"/>
        </w:rPr>
        <w:t>: A youth softball coach should stay informed about the latest coaching techniques, rules of the game, and best practices for youth sports. This may involve attending clinics, workshops, or pursuing coaching certifications.</w:t>
      </w:r>
    </w:p>
    <w:p w14:paraId="454ED82E" w14:textId="77777777" w:rsidR="001D1B96" w:rsidRDefault="001D1B96" w:rsidP="001D1B96">
      <w:pPr>
        <w:pStyle w:val="NormalWeb"/>
        <w:numPr>
          <w:ilvl w:val="0"/>
          <w:numId w:val="1"/>
        </w:numPr>
        <w:shd w:val="clear" w:color="auto" w:fill="FFFFFF"/>
        <w:rPr>
          <w:rFonts w:ascii="Segoe UI" w:hAnsi="Segoe UI" w:cs="Segoe UI"/>
          <w:color w:val="323130"/>
          <w:sz w:val="21"/>
          <w:szCs w:val="21"/>
        </w:rPr>
      </w:pPr>
      <w:r>
        <w:rPr>
          <w:rStyle w:val="Strong"/>
          <w:rFonts w:ascii="Segoe UI" w:eastAsiaTheme="majorEastAsia" w:hAnsi="Segoe UI" w:cs="Segoe UI"/>
          <w:color w:val="323130"/>
          <w:sz w:val="21"/>
          <w:szCs w:val="21"/>
        </w:rPr>
        <w:t>Role Model</w:t>
      </w:r>
      <w:r>
        <w:rPr>
          <w:rFonts w:ascii="Segoe UI" w:hAnsi="Segoe UI" w:cs="Segoe UI"/>
          <w:color w:val="323130"/>
          <w:sz w:val="21"/>
          <w:szCs w:val="21"/>
        </w:rPr>
        <w:t>: Coaches serve as role models for young athletes. They should exemplify good sportsmanship, respect, and a love for the game, setting a standard for players to follow.</w:t>
      </w:r>
    </w:p>
    <w:p w14:paraId="7CC84010" w14:textId="77777777" w:rsidR="001D1B96" w:rsidRDefault="001D1B96" w:rsidP="001D1B96">
      <w:pPr>
        <w:pStyle w:val="NormalWeb"/>
        <w:shd w:val="clear" w:color="auto" w:fill="FFFFFF"/>
        <w:rPr>
          <w:rFonts w:ascii="Segoe UI" w:hAnsi="Segoe UI" w:cs="Segoe UI"/>
          <w:color w:val="323130"/>
          <w:sz w:val="21"/>
          <w:szCs w:val="21"/>
        </w:rPr>
      </w:pPr>
      <w:r>
        <w:rPr>
          <w:rFonts w:ascii="Segoe UI" w:hAnsi="Segoe UI" w:cs="Segoe UI"/>
          <w:color w:val="323130"/>
          <w:sz w:val="21"/>
          <w:szCs w:val="21"/>
        </w:rPr>
        <w:t>In summary, a youth softball coach is responsible for developing athletes not only in their technical skills but also in their character and life skills, creating a positive and enjoyable sporting environment.</w:t>
      </w:r>
    </w:p>
    <w:p w14:paraId="03C9B078" w14:textId="77777777" w:rsidR="00012130" w:rsidRDefault="00012130"/>
    <w:sectPr w:rsidR="00012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A7B89"/>
    <w:multiLevelType w:val="multilevel"/>
    <w:tmpl w:val="0874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98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96"/>
    <w:rsid w:val="00012130"/>
    <w:rsid w:val="000C4775"/>
    <w:rsid w:val="001D1B96"/>
    <w:rsid w:val="003B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0EAB"/>
  <w15:chartTrackingRefBased/>
  <w15:docId w15:val="{CB380356-1B12-42C0-9D05-00066E1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96"/>
    <w:rPr>
      <w:rFonts w:eastAsiaTheme="majorEastAsia" w:cstheme="majorBidi"/>
      <w:color w:val="272727" w:themeColor="text1" w:themeTint="D8"/>
    </w:rPr>
  </w:style>
  <w:style w:type="paragraph" w:styleId="Title">
    <w:name w:val="Title"/>
    <w:basedOn w:val="Normal"/>
    <w:next w:val="Normal"/>
    <w:link w:val="TitleChar"/>
    <w:uiPriority w:val="10"/>
    <w:qFormat/>
    <w:rsid w:val="001D1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96"/>
    <w:pPr>
      <w:spacing w:before="160"/>
      <w:jc w:val="center"/>
    </w:pPr>
    <w:rPr>
      <w:i/>
      <w:iCs/>
      <w:color w:val="404040" w:themeColor="text1" w:themeTint="BF"/>
    </w:rPr>
  </w:style>
  <w:style w:type="character" w:customStyle="1" w:styleId="QuoteChar">
    <w:name w:val="Quote Char"/>
    <w:basedOn w:val="DefaultParagraphFont"/>
    <w:link w:val="Quote"/>
    <w:uiPriority w:val="29"/>
    <w:rsid w:val="001D1B96"/>
    <w:rPr>
      <w:i/>
      <w:iCs/>
      <w:color w:val="404040" w:themeColor="text1" w:themeTint="BF"/>
    </w:rPr>
  </w:style>
  <w:style w:type="paragraph" w:styleId="ListParagraph">
    <w:name w:val="List Paragraph"/>
    <w:basedOn w:val="Normal"/>
    <w:uiPriority w:val="34"/>
    <w:qFormat/>
    <w:rsid w:val="001D1B96"/>
    <w:pPr>
      <w:ind w:left="720"/>
      <w:contextualSpacing/>
    </w:pPr>
  </w:style>
  <w:style w:type="character" w:styleId="IntenseEmphasis">
    <w:name w:val="Intense Emphasis"/>
    <w:basedOn w:val="DefaultParagraphFont"/>
    <w:uiPriority w:val="21"/>
    <w:qFormat/>
    <w:rsid w:val="001D1B96"/>
    <w:rPr>
      <w:i/>
      <w:iCs/>
      <w:color w:val="2F5496" w:themeColor="accent1" w:themeShade="BF"/>
    </w:rPr>
  </w:style>
  <w:style w:type="paragraph" w:styleId="IntenseQuote">
    <w:name w:val="Intense Quote"/>
    <w:basedOn w:val="Normal"/>
    <w:next w:val="Normal"/>
    <w:link w:val="IntenseQuoteChar"/>
    <w:uiPriority w:val="30"/>
    <w:qFormat/>
    <w:rsid w:val="001D1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B96"/>
    <w:rPr>
      <w:i/>
      <w:iCs/>
      <w:color w:val="2F5496" w:themeColor="accent1" w:themeShade="BF"/>
    </w:rPr>
  </w:style>
  <w:style w:type="character" w:styleId="IntenseReference">
    <w:name w:val="Intense Reference"/>
    <w:basedOn w:val="DefaultParagraphFont"/>
    <w:uiPriority w:val="32"/>
    <w:qFormat/>
    <w:rsid w:val="001D1B96"/>
    <w:rPr>
      <w:b/>
      <w:bCs/>
      <w:smallCaps/>
      <w:color w:val="2F5496" w:themeColor="accent1" w:themeShade="BF"/>
      <w:spacing w:val="5"/>
    </w:rPr>
  </w:style>
  <w:style w:type="paragraph" w:styleId="NormalWeb">
    <w:name w:val="Normal (Web)"/>
    <w:basedOn w:val="Normal"/>
    <w:uiPriority w:val="99"/>
    <w:semiHidden/>
    <w:unhideWhenUsed/>
    <w:rsid w:val="001D1B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D1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Allysa Headley</dc:creator>
  <cp:keywords/>
  <dc:description/>
  <cp:lastModifiedBy>Allysa Headley</cp:lastModifiedBy>
  <cp:revision>1</cp:revision>
  <dcterms:created xsi:type="dcterms:W3CDTF">2025-01-29T03:12:00Z</dcterms:created>
  <dcterms:modified xsi:type="dcterms:W3CDTF">2025-01-29T03:15:00Z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c7713-ff10-4e30-a417-5bbcd9826c75_Enabled">
    <vt:lpwstr>true</vt:lpwstr>
  </property>
  <property fmtid="{D5CDD505-2E9C-101B-9397-08002B2CF9AE}" pid="3" name="MSIP_Label_9fec7713-ff10-4e30-a417-5bbcd9826c75_SetDate">
    <vt:lpwstr>2025-01-29T03:15:30Z</vt:lpwstr>
  </property>
  <property fmtid="{D5CDD505-2E9C-101B-9397-08002B2CF9AE}" pid="4" name="MSIP_Label_9fec7713-ff10-4e30-a417-5bbcd9826c75_Method">
    <vt:lpwstr>Standard</vt:lpwstr>
  </property>
  <property fmtid="{D5CDD505-2E9C-101B-9397-08002B2CF9AE}" pid="5" name="MSIP_Label_9fec7713-ff10-4e30-a417-5bbcd9826c75_Name">
    <vt:lpwstr>Enteprise-InternalUseOnly-Child-514205181618919515141225</vt:lpwstr>
  </property>
  <property fmtid="{D5CDD505-2E9C-101B-9397-08002B2CF9AE}" pid="6" name="MSIP_Label_9fec7713-ff10-4e30-a417-5bbcd9826c75_SiteId">
    <vt:lpwstr>fa23982e-6646-4a33-a5c4-1a848d02fcc4</vt:lpwstr>
  </property>
  <property fmtid="{D5CDD505-2E9C-101B-9397-08002B2CF9AE}" pid="7" name="MSIP_Label_9fec7713-ff10-4e30-a417-5bbcd9826c75_ActionId">
    <vt:lpwstr>b35c2836-b5df-4735-b581-f505334f574a</vt:lpwstr>
  </property>
  <property fmtid="{D5CDD505-2E9C-101B-9397-08002B2CF9AE}" pid="8" name="MSIP_Label_9fec7713-ff10-4e30-a417-5bbcd9826c75_ContentBits">
    <vt:lpwstr>0</vt:lpwstr>
  </property>
</Properties>
</file>