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de-DE"/>
        </w:rPr>
        <w:t xml:space="preserve">RYHA MEMBER MEETING </w:t>
      </w:r>
    </w:p>
    <w:p>
      <w:pPr>
        <w:pStyle w:val="Body A"/>
        <w:jc w:val="center"/>
        <w:rPr>
          <w:b w:val="1"/>
          <w:bCs w:val="1"/>
        </w:rPr>
      </w:pPr>
      <w:r>
        <w:rPr>
          <w:b w:val="1"/>
          <w:bCs w:val="1"/>
          <w:rtl w:val="0"/>
          <w:lang w:val="en-US"/>
        </w:rPr>
        <w:t>June 10th</w:t>
      </w:r>
      <w:r>
        <w:rPr>
          <w:b w:val="1"/>
          <w:bCs w:val="1"/>
          <w:rtl w:val="0"/>
          <w:lang w:val="de-DE"/>
        </w:rPr>
        <w:t>, 2020</w:t>
      </w:r>
    </w:p>
    <w:p>
      <w:pPr>
        <w:pStyle w:val="Body A"/>
        <w:jc w:val="center"/>
        <w:rPr>
          <w:sz w:val="20"/>
          <w:szCs w:val="20"/>
        </w:rPr>
      </w:pPr>
    </w:p>
    <w:p>
      <w:pPr>
        <w:pStyle w:val="Body A"/>
        <w:widowControl w:val="0"/>
        <w:jc w:val="center"/>
        <w:rPr>
          <w:b w:val="1"/>
          <w:bCs w:val="1"/>
        </w:rPr>
      </w:pPr>
      <w:r>
        <w:rPr>
          <w:b w:val="1"/>
          <w:bCs w:val="1"/>
          <w:rtl w:val="0"/>
          <w:lang w:val="de-DE"/>
        </w:rPr>
        <w:t>ATTENDING BOARD MEMBERS:</w:t>
      </w:r>
    </w:p>
    <w:tbl>
      <w:tblPr>
        <w:tblW w:w="9026" w:type="dxa"/>
        <w:jc w:val="center"/>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805"/>
        <w:gridCol w:w="1805"/>
        <w:gridCol w:w="1805"/>
        <w:gridCol w:w="1806"/>
        <w:gridCol w:w="1805"/>
      </w:tblGrid>
      <w:tr>
        <w:tblPrEx>
          <w:shd w:val="clear" w:color="auto" w:fill="ceddeb"/>
        </w:tblPrEx>
        <w:trPr>
          <w:trHeight w:val="70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Tom Graham </w:t>
            </w:r>
            <w:r>
              <w:rPr>
                <w:sz w:val="20"/>
                <w:szCs w:val="20"/>
                <w:shd w:val="nil" w:color="auto" w:fill="auto"/>
                <w:rtl w:val="0"/>
                <w:lang w:val="en-US"/>
              </w:rPr>
              <w:t xml:space="preserve">– </w:t>
            </w:r>
            <w:r>
              <w:rPr>
                <w:sz w:val="20"/>
                <w:szCs w:val="20"/>
                <w:shd w:val="nil" w:color="auto" w:fill="auto"/>
                <w:rtl w:val="0"/>
                <w:lang w:val="en-US"/>
              </w:rPr>
              <w:t>President</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Andy Cousin </w:t>
            </w:r>
            <w:r>
              <w:rPr>
                <w:sz w:val="20"/>
                <w:szCs w:val="20"/>
                <w:shd w:val="nil" w:color="auto" w:fill="auto"/>
                <w:rtl w:val="0"/>
                <w:lang w:val="en-US"/>
              </w:rPr>
              <w:t xml:space="preserve">– </w:t>
            </w:r>
            <w:r>
              <w:rPr>
                <w:sz w:val="20"/>
                <w:szCs w:val="20"/>
                <w:shd w:val="nil" w:color="auto" w:fill="auto"/>
                <w:rtl w:val="0"/>
                <w:lang w:val="en-US"/>
              </w:rPr>
              <w:t>President Elect</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Shawn Hookey </w:t>
            </w:r>
            <w:r>
              <w:rPr>
                <w:sz w:val="20"/>
                <w:szCs w:val="20"/>
                <w:shd w:val="nil" w:color="auto" w:fill="auto"/>
                <w:rtl w:val="0"/>
                <w:lang w:val="en-US"/>
              </w:rPr>
              <w:t xml:space="preserve">– </w:t>
            </w:r>
            <w:r>
              <w:rPr>
                <w:sz w:val="20"/>
                <w:szCs w:val="20"/>
                <w:shd w:val="nil" w:color="auto" w:fill="auto"/>
                <w:rtl w:val="0"/>
                <w:lang w:val="en-US"/>
              </w:rPr>
              <w:t>Secretary</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Rick Billings </w:t>
            </w:r>
            <w:r>
              <w:rPr>
                <w:sz w:val="20"/>
                <w:szCs w:val="20"/>
                <w:shd w:val="nil" w:color="auto" w:fill="auto"/>
                <w:rtl w:val="0"/>
                <w:lang w:val="en-US"/>
              </w:rPr>
              <w:t xml:space="preserve">– </w:t>
            </w:r>
            <w:r>
              <w:rPr>
                <w:sz w:val="20"/>
                <w:szCs w:val="20"/>
                <w:shd w:val="nil" w:color="auto" w:fill="auto"/>
                <w:rtl w:val="0"/>
                <w:lang w:val="en-US"/>
              </w:rPr>
              <w:t>Treasurer</w:t>
            </w:r>
          </w:p>
        </w:tc>
      </w:tr>
      <w:tr>
        <w:tblPrEx>
          <w:shd w:val="clear" w:color="auto" w:fill="ceddeb"/>
        </w:tblPrEx>
        <w:trPr>
          <w:trHeight w:val="70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Robb Wiedrich </w:t>
            </w:r>
            <w:r>
              <w:rPr>
                <w:sz w:val="20"/>
                <w:szCs w:val="20"/>
                <w:shd w:val="nil" w:color="auto" w:fill="auto"/>
                <w:rtl w:val="0"/>
                <w:lang w:val="en-US"/>
              </w:rPr>
              <w:t xml:space="preserve">– </w:t>
            </w:r>
            <w:r>
              <w:rPr>
                <w:sz w:val="20"/>
                <w:szCs w:val="20"/>
                <w:shd w:val="nil" w:color="auto" w:fill="auto"/>
                <w:rtl w:val="0"/>
                <w:lang w:val="en-US"/>
              </w:rPr>
              <w:t xml:space="preserve">Mite Unit </w:t>
            </w:r>
          </w:p>
          <w:p>
            <w:pPr>
              <w:pStyle w:val="Body A"/>
              <w:bidi w:val="0"/>
              <w:spacing w:line="240" w:lineRule="auto"/>
              <w:ind w:left="0" w:right="0" w:firstLine="0"/>
              <w:jc w:val="center"/>
              <w:rPr>
                <w:rtl w:val="0"/>
              </w:rPr>
            </w:pPr>
            <w:r>
              <w:rPr>
                <w:sz w:val="20"/>
                <w:szCs w:val="20"/>
                <w:shd w:val="nil" w:color="auto" w:fill="auto"/>
                <w:rtl w:val="0"/>
                <w:lang w:val="en-US"/>
              </w:rPr>
              <w:t>Representative</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Kara Kleinschmidt </w:t>
            </w:r>
            <w:r>
              <w:rPr>
                <w:sz w:val="20"/>
                <w:szCs w:val="20"/>
                <w:shd w:val="nil" w:color="auto" w:fill="auto"/>
                <w:rtl w:val="0"/>
                <w:lang w:val="en-US"/>
              </w:rPr>
              <w:t xml:space="preserve">– </w:t>
            </w:r>
            <w:r>
              <w:rPr>
                <w:sz w:val="20"/>
                <w:szCs w:val="20"/>
                <w:shd w:val="nil" w:color="auto" w:fill="auto"/>
                <w:rtl w:val="0"/>
                <w:lang w:val="en-US"/>
              </w:rPr>
              <w:t>Booster Director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Andrew Forliti </w:t>
            </w:r>
            <w:r>
              <w:rPr>
                <w:sz w:val="20"/>
                <w:szCs w:val="20"/>
                <w:shd w:val="nil" w:color="auto" w:fill="auto"/>
                <w:rtl w:val="0"/>
                <w:lang w:val="en-US"/>
              </w:rPr>
              <w:t xml:space="preserve">– </w:t>
            </w:r>
            <w:r>
              <w:rPr>
                <w:sz w:val="20"/>
                <w:szCs w:val="20"/>
                <w:shd w:val="nil" w:color="auto" w:fill="auto"/>
                <w:rtl w:val="0"/>
                <w:lang w:val="en-US"/>
              </w:rPr>
              <w:t>Gambling Director</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Mark Hickey </w:t>
            </w:r>
            <w:r>
              <w:rPr>
                <w:sz w:val="20"/>
                <w:szCs w:val="20"/>
                <w:shd w:val="nil" w:color="auto" w:fill="auto"/>
                <w:rtl w:val="0"/>
                <w:lang w:val="en-US"/>
              </w:rPr>
              <w:t xml:space="preserve">– </w:t>
            </w:r>
            <w:r>
              <w:rPr>
                <w:sz w:val="20"/>
                <w:szCs w:val="20"/>
                <w:shd w:val="nil" w:color="auto" w:fill="auto"/>
                <w:rtl w:val="0"/>
                <w:lang w:val="en-US"/>
              </w:rPr>
              <w:t xml:space="preserve">Gambling </w:t>
            </w:r>
          </w:p>
          <w:p>
            <w:pPr>
              <w:pStyle w:val="Body A"/>
              <w:bidi w:val="0"/>
              <w:spacing w:line="240" w:lineRule="auto"/>
              <w:ind w:left="0" w:right="0" w:firstLine="0"/>
              <w:jc w:val="center"/>
              <w:rPr>
                <w:rtl w:val="0"/>
              </w:rPr>
            </w:pPr>
            <w:r>
              <w:rPr>
                <w:sz w:val="20"/>
                <w:szCs w:val="20"/>
                <w:shd w:val="nil" w:color="auto" w:fill="auto"/>
                <w:rtl w:val="0"/>
                <w:lang w:val="en-US"/>
              </w:rPr>
              <w:t>Manager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Kasey Cummings </w:t>
            </w:r>
            <w:r>
              <w:rPr>
                <w:sz w:val="20"/>
                <w:szCs w:val="20"/>
                <w:shd w:val="nil" w:color="auto" w:fill="auto"/>
                <w:rtl w:val="0"/>
                <w:lang w:val="en-US"/>
              </w:rPr>
              <w:t xml:space="preserve">– </w:t>
            </w:r>
            <w:r>
              <w:rPr>
                <w:sz w:val="20"/>
                <w:szCs w:val="20"/>
                <w:shd w:val="nil" w:color="auto" w:fill="auto"/>
                <w:rtl w:val="0"/>
                <w:lang w:val="en-US"/>
              </w:rPr>
              <w:t xml:space="preserve">Girls Unit </w:t>
            </w:r>
          </w:p>
          <w:p>
            <w:pPr>
              <w:pStyle w:val="Body A"/>
              <w:bidi w:val="0"/>
              <w:spacing w:line="240" w:lineRule="auto"/>
              <w:ind w:left="0" w:right="0" w:firstLine="0"/>
              <w:jc w:val="center"/>
              <w:rPr>
                <w:rtl w:val="0"/>
              </w:rPr>
            </w:pPr>
            <w:r>
              <w:rPr>
                <w:sz w:val="20"/>
                <w:szCs w:val="20"/>
                <w:shd w:val="nil" w:color="auto" w:fill="auto"/>
                <w:rtl w:val="0"/>
                <w:lang w:val="en-US"/>
              </w:rPr>
              <w:t>Director</w:t>
            </w:r>
          </w:p>
        </w:tc>
      </w:tr>
      <w:tr>
        <w:tblPrEx>
          <w:shd w:val="clear" w:color="auto" w:fill="ceddeb"/>
        </w:tblPrEx>
        <w:trPr>
          <w:trHeight w:val="757"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sz w:val="20"/>
                <w:szCs w:val="20"/>
                <w:shd w:val="nil" w:color="auto" w:fill="auto"/>
              </w:rPr>
            </w:pPr>
            <w:r>
              <w:rPr>
                <w:sz w:val="20"/>
                <w:szCs w:val="20"/>
                <w:shd w:val="nil" w:color="auto" w:fill="auto"/>
                <w:rtl w:val="0"/>
                <w:lang w:val="en-US"/>
              </w:rPr>
              <w:t xml:space="preserve">Lorne Hedin, </w:t>
            </w:r>
            <w:r>
              <w:rPr>
                <w:sz w:val="20"/>
                <w:szCs w:val="20"/>
                <w:shd w:val="nil" w:color="auto" w:fill="auto"/>
                <w:rtl w:val="0"/>
                <w:lang w:val="en-US"/>
              </w:rPr>
              <w:t xml:space="preserve">– </w:t>
            </w:r>
            <w:r>
              <w:rPr>
                <w:sz w:val="20"/>
                <w:szCs w:val="20"/>
                <w:shd w:val="nil" w:color="auto" w:fill="auto"/>
                <w:rtl w:val="0"/>
                <w:lang w:val="en-US"/>
              </w:rPr>
              <w:t xml:space="preserve">MN Hockey </w:t>
            </w:r>
          </w:p>
          <w:p>
            <w:pPr>
              <w:pStyle w:val="Body A"/>
              <w:bidi w:val="0"/>
              <w:ind w:left="0" w:right="0" w:firstLine="0"/>
              <w:jc w:val="center"/>
              <w:rPr>
                <w:rtl w:val="0"/>
              </w:rPr>
            </w:pPr>
            <w:r>
              <w:rPr>
                <w:sz w:val="20"/>
                <w:szCs w:val="20"/>
                <w:shd w:val="nil" w:color="auto" w:fill="auto"/>
                <w:rtl w:val="0"/>
                <w:lang w:val="en-US"/>
              </w:rPr>
              <w:t>Representative</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Jeff Phillips </w:t>
            </w:r>
            <w:r>
              <w:rPr>
                <w:sz w:val="20"/>
                <w:szCs w:val="20"/>
                <w:shd w:val="nil" w:color="auto" w:fill="auto"/>
                <w:rtl w:val="0"/>
                <w:lang w:val="en-US"/>
              </w:rPr>
              <w:t xml:space="preserve">– </w:t>
            </w:r>
            <w:r>
              <w:rPr>
                <w:sz w:val="20"/>
                <w:szCs w:val="20"/>
                <w:shd w:val="nil" w:color="auto" w:fill="auto"/>
                <w:rtl w:val="0"/>
                <w:lang w:val="en-US"/>
              </w:rPr>
              <w:t>Boys Unit Coordinator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rPr>
                <w:sz w:val="20"/>
                <w:szCs w:val="20"/>
                <w:shd w:val="nil" w:color="auto" w:fill="auto"/>
              </w:rPr>
            </w:pPr>
            <w:r>
              <w:rPr>
                <w:sz w:val="20"/>
                <w:szCs w:val="20"/>
                <w:shd w:val="nil" w:color="auto" w:fill="auto"/>
                <w:rtl w:val="0"/>
                <w:lang w:val="en-US"/>
              </w:rPr>
              <w:t xml:space="preserve">Rob Cothern </w:t>
            </w:r>
            <w:r>
              <w:rPr>
                <w:sz w:val="20"/>
                <w:szCs w:val="20"/>
                <w:shd w:val="nil" w:color="auto" w:fill="auto"/>
                <w:rtl w:val="0"/>
                <w:lang w:val="en-US"/>
              </w:rPr>
              <w:t xml:space="preserve">– </w:t>
            </w:r>
            <w:r>
              <w:rPr>
                <w:sz w:val="20"/>
                <w:szCs w:val="20"/>
                <w:shd w:val="nil" w:color="auto" w:fill="auto"/>
                <w:rtl w:val="0"/>
                <w:lang w:val="en-US"/>
              </w:rPr>
              <w:t xml:space="preserve">Tournament </w:t>
            </w:r>
          </w:p>
          <w:p>
            <w:pPr>
              <w:pStyle w:val="Body A"/>
              <w:bidi w:val="0"/>
              <w:spacing w:line="240" w:lineRule="auto"/>
              <w:ind w:left="0" w:right="0" w:firstLine="0"/>
              <w:jc w:val="center"/>
              <w:rPr>
                <w:rtl w:val="0"/>
              </w:rPr>
            </w:pPr>
            <w:r>
              <w:rPr>
                <w:sz w:val="20"/>
                <w:szCs w:val="20"/>
                <w:shd w:val="nil" w:color="auto" w:fill="auto"/>
                <w:rtl w:val="0"/>
                <w:lang w:val="en-US"/>
              </w:rPr>
              <w:t>Director</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240" w:lineRule="auto"/>
              <w:jc w:val="center"/>
            </w:pPr>
            <w:r>
              <w:rPr>
                <w:sz w:val="20"/>
                <w:szCs w:val="20"/>
                <w:shd w:val="nil" w:color="auto" w:fill="auto"/>
                <w:rtl w:val="0"/>
                <w:lang w:val="en-US"/>
              </w:rPr>
              <w:t xml:space="preserve">Doug Zmolek </w:t>
            </w:r>
            <w:r>
              <w:rPr>
                <w:sz w:val="20"/>
                <w:szCs w:val="20"/>
                <w:shd w:val="nil" w:color="auto" w:fill="auto"/>
                <w:rtl w:val="0"/>
                <w:lang w:val="en-US"/>
              </w:rPr>
              <w:t xml:space="preserve">– </w:t>
            </w:r>
            <w:r>
              <w:rPr>
                <w:sz w:val="20"/>
                <w:szCs w:val="20"/>
                <w:shd w:val="nil" w:color="auto" w:fill="auto"/>
                <w:rtl w:val="0"/>
                <w:lang w:val="en-US"/>
              </w:rPr>
              <w:t>Hockey Advisory</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432" w:hanging="432"/>
        <w:jc w:val="center"/>
        <w:rPr>
          <w:b w:val="1"/>
          <w:bCs w:val="1"/>
        </w:rPr>
      </w:pPr>
    </w:p>
    <w:p>
      <w:pPr>
        <w:pStyle w:val="Body A"/>
        <w:widowControl w:val="0"/>
        <w:spacing w:line="240" w:lineRule="auto"/>
        <w:ind w:left="324" w:hanging="324"/>
        <w:jc w:val="center"/>
      </w:pPr>
    </w:p>
    <w:p>
      <w:pPr>
        <w:pStyle w:val="Body A"/>
        <w:spacing w:line="240" w:lineRule="auto"/>
        <w:rPr>
          <w:sz w:val="20"/>
          <w:szCs w:val="20"/>
        </w:rPr>
      </w:pPr>
    </w:p>
    <w:p>
      <w:pPr>
        <w:pStyle w:val="Body A"/>
        <w:widowControl w:val="0"/>
        <w:spacing w:line="240" w:lineRule="auto"/>
        <w:jc w:val="center"/>
        <w:rPr>
          <w:b w:val="1"/>
          <w:bCs w:val="1"/>
        </w:rPr>
      </w:pPr>
      <w:r>
        <w:rPr>
          <w:b w:val="1"/>
          <w:bCs w:val="1"/>
          <w:rtl w:val="0"/>
          <w:lang w:val="de-DE"/>
        </w:rPr>
        <w:t>NON-ATTENDING BOARD MEMBERS:</w:t>
      </w:r>
    </w:p>
    <w:tbl>
      <w:tblPr>
        <w:tblW w:w="9360" w:type="dxa"/>
        <w:jc w:val="center"/>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339"/>
        <w:gridCol w:w="2339"/>
        <w:gridCol w:w="2341"/>
        <w:gridCol w:w="2341"/>
      </w:tblGrid>
      <w:tr>
        <w:tblPrEx>
          <w:shd w:val="clear" w:color="auto" w:fill="ceddeb"/>
        </w:tblPrEx>
        <w:trPr>
          <w:trHeight w:val="515" w:hRule="atLeast"/>
        </w:trPr>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sz w:val="20"/>
                <w:szCs w:val="20"/>
                <w:shd w:val="nil" w:color="auto" w:fill="auto"/>
                <w:rtl w:val="0"/>
                <w:lang w:val="en-US"/>
              </w:rPr>
              <w:t xml:space="preserve">Todd Huyber </w:t>
            </w:r>
            <w:r>
              <w:rPr>
                <w:sz w:val="20"/>
                <w:szCs w:val="20"/>
                <w:shd w:val="nil" w:color="auto" w:fill="auto"/>
                <w:rtl w:val="0"/>
                <w:lang w:val="en-US"/>
              </w:rPr>
              <w:t xml:space="preserve">– </w:t>
            </w:r>
            <w:r>
              <w:rPr>
                <w:sz w:val="20"/>
                <w:szCs w:val="20"/>
                <w:shd w:val="nil" w:color="auto" w:fill="auto"/>
                <w:rtl w:val="0"/>
                <w:lang w:val="en-US"/>
              </w:rPr>
              <w:t>Past President</w:t>
            </w:r>
          </w:p>
        </w:tc>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432" w:hanging="432"/>
        <w:jc w:val="center"/>
        <w:rPr>
          <w:b w:val="1"/>
          <w:bCs w:val="1"/>
        </w:rPr>
      </w:pPr>
    </w:p>
    <w:p>
      <w:pPr>
        <w:pStyle w:val="Body A"/>
        <w:widowControl w:val="0"/>
        <w:spacing w:line="240" w:lineRule="auto"/>
        <w:ind w:left="324" w:hanging="324"/>
        <w:jc w:val="center"/>
        <w:rPr>
          <w:b w:val="1"/>
          <w:bCs w:val="1"/>
        </w:rPr>
      </w:pPr>
    </w:p>
    <w:p>
      <w:pPr>
        <w:pStyle w:val="Body A"/>
        <w:spacing w:line="240" w:lineRule="auto"/>
        <w:jc w:val="center"/>
        <w:rPr>
          <w:b w:val="1"/>
          <w:bCs w:val="1"/>
        </w:rPr>
      </w:pPr>
    </w:p>
    <w:p>
      <w:pPr>
        <w:pStyle w:val="Body A"/>
        <w:widowControl w:val="0"/>
        <w:spacing w:line="240" w:lineRule="auto"/>
        <w:jc w:val="center"/>
        <w:rPr>
          <w:b w:val="1"/>
          <w:bCs w:val="1"/>
        </w:rPr>
      </w:pPr>
      <w:r>
        <w:rPr>
          <w:b w:val="1"/>
          <w:bCs w:val="1"/>
          <w:rtl w:val="0"/>
          <w:lang w:val="de-DE"/>
        </w:rPr>
        <w:t>RYHA MEMBER AND NON-MEMBERS ATTENDEE:</w:t>
      </w:r>
    </w:p>
    <w:tbl>
      <w:tblPr>
        <w:tblW w:w="9288" w:type="dxa"/>
        <w:jc w:val="center"/>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788"/>
        <w:gridCol w:w="2010"/>
        <w:gridCol w:w="1890"/>
        <w:gridCol w:w="1800"/>
        <w:gridCol w:w="1800"/>
      </w:tblGrid>
      <w:tr>
        <w:tblPrEx>
          <w:shd w:val="clear" w:color="auto" w:fill="ceddeb"/>
        </w:tblPrEx>
        <w:trPr>
          <w:trHeight w:val="503" w:hRule="atLeast"/>
        </w:trPr>
        <w:tc>
          <w:tcPr>
            <w:tcW w:type="dxa" w:w="1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432" w:hanging="432"/>
        <w:jc w:val="center"/>
        <w:rPr>
          <w:b w:val="1"/>
          <w:bCs w:val="1"/>
        </w:rPr>
      </w:pPr>
    </w:p>
    <w:p>
      <w:pPr>
        <w:pStyle w:val="Body A"/>
        <w:widowControl w:val="0"/>
        <w:spacing w:line="240" w:lineRule="auto"/>
        <w:ind w:left="324" w:hanging="324"/>
        <w:jc w:val="center"/>
        <w:rPr>
          <w:b w:val="1"/>
          <w:bCs w:val="1"/>
        </w:rPr>
      </w:pPr>
    </w:p>
    <w:p>
      <w:pPr>
        <w:pStyle w:val="Body A"/>
        <w:widowControl w:val="0"/>
        <w:spacing w:line="240" w:lineRule="auto"/>
        <w:jc w:val="center"/>
        <w:rPr>
          <w:b w:val="1"/>
          <w:bCs w:val="1"/>
        </w:rPr>
      </w:pPr>
    </w:p>
    <w:p>
      <w:pPr>
        <w:pStyle w:val="Body A"/>
        <w:jc w:val="center"/>
        <w:rPr>
          <w:b w:val="1"/>
          <w:bCs w:val="1"/>
          <w:i w:val="1"/>
          <w:iCs w:val="1"/>
          <w:sz w:val="20"/>
          <w:szCs w:val="20"/>
          <w:lang w:val="en-US"/>
        </w:rPr>
      </w:pPr>
      <w:r>
        <w:rPr>
          <w:b w:val="1"/>
          <w:bCs w:val="1"/>
          <w:i w:val="1"/>
          <w:iCs w:val="1"/>
          <w:sz w:val="20"/>
          <w:szCs w:val="20"/>
          <w:rtl w:val="0"/>
          <w:lang w:val="en-US"/>
        </w:rPr>
        <w:t xml:space="preserve">Attendance and verbal approval to be recorded via Zoom online meeting was given by all </w:t>
      </w:r>
    </w:p>
    <w:p>
      <w:pPr>
        <w:pStyle w:val="Body A"/>
        <w:jc w:val="center"/>
        <w:rPr>
          <w:i w:val="1"/>
          <w:iCs w:val="1"/>
          <w:sz w:val="20"/>
          <w:szCs w:val="20"/>
          <w:lang w:val="en-US"/>
        </w:rPr>
      </w:pPr>
      <w:r>
        <w:rPr>
          <w:b w:val="1"/>
          <w:bCs w:val="1"/>
          <w:i w:val="1"/>
          <w:iCs w:val="1"/>
          <w:sz w:val="20"/>
          <w:szCs w:val="20"/>
          <w:rtl w:val="0"/>
          <w:lang w:val="en-US"/>
        </w:rPr>
        <w:t>members and non-member attendees to this virtual online Zoom meeting.</w:t>
      </w:r>
      <w:r>
        <w:rPr>
          <w:i w:val="1"/>
          <w:iCs w:val="1"/>
          <w:sz w:val="20"/>
          <w:szCs w:val="20"/>
          <w:rtl w:val="0"/>
          <w:lang w:val="en-US"/>
        </w:rPr>
        <w:t xml:space="preserve"> </w:t>
      </w:r>
    </w:p>
    <w:p>
      <w:pPr>
        <w:pStyle w:val="Body A"/>
        <w:rPr>
          <w:sz w:val="20"/>
          <w:szCs w:val="20"/>
        </w:rPr>
      </w:pPr>
    </w:p>
    <w:p>
      <w:pPr>
        <w:pStyle w:val="Body A"/>
        <w:rPr>
          <w:b w:val="1"/>
          <w:bCs w:val="1"/>
          <w:i w:val="1"/>
          <w:iCs w:val="1"/>
          <w:sz w:val="20"/>
          <w:szCs w:val="20"/>
          <w:lang w:val="en-US"/>
        </w:rPr>
      </w:pPr>
      <w:r>
        <w:rPr>
          <w:b w:val="1"/>
          <w:bCs w:val="1"/>
          <w:i w:val="1"/>
          <w:iCs w:val="1"/>
          <w:sz w:val="20"/>
          <w:szCs w:val="20"/>
          <w:rtl w:val="0"/>
          <w:lang w:val="en-US"/>
        </w:rPr>
        <w:t>RESOLUTIONS BY THE BOARD</w:t>
      </w:r>
    </w:p>
    <w:p>
      <w:pPr>
        <w:pStyle w:val="Body A"/>
        <w:rPr>
          <w:sz w:val="20"/>
          <w:szCs w:val="20"/>
        </w:rPr>
      </w:pPr>
      <w:r>
        <w:rPr>
          <w:sz w:val="20"/>
          <w:szCs w:val="20"/>
          <w:rtl w:val="0"/>
          <w:lang w:val="de-DE"/>
        </w:rPr>
        <w:t xml:space="preserve"> </w:t>
      </w:r>
    </w:p>
    <w:p>
      <w:pPr>
        <w:pStyle w:val="Body A"/>
        <w:rPr>
          <w:sz w:val="20"/>
          <w:szCs w:val="20"/>
        </w:rPr>
      </w:pPr>
      <w:r>
        <w:rPr>
          <w:b w:val="1"/>
          <w:bCs w:val="1"/>
          <w:sz w:val="20"/>
          <w:szCs w:val="20"/>
          <w:rtl w:val="0"/>
          <w:lang w:val="es-ES_tradnl"/>
        </w:rPr>
        <w:t>PRESIDENT</w:t>
      </w:r>
      <w:r>
        <w:rPr>
          <w:b w:val="1"/>
          <w:bCs w:val="1"/>
          <w:sz w:val="20"/>
          <w:szCs w:val="20"/>
          <w:rtl w:val="0"/>
          <w:lang w:val="fr-FR"/>
        </w:rPr>
        <w:t>’</w:t>
      </w:r>
      <w:r>
        <w:rPr>
          <w:b w:val="1"/>
          <w:bCs w:val="1"/>
          <w:sz w:val="20"/>
          <w:szCs w:val="20"/>
          <w:rtl w:val="0"/>
          <w:lang w:val="de-DE"/>
        </w:rPr>
        <w:t xml:space="preserve">S REPORT </w:t>
      </w:r>
      <w:r>
        <w:rPr>
          <w:sz w:val="20"/>
          <w:szCs w:val="20"/>
          <w:rtl w:val="0"/>
          <w:lang w:val="de-DE"/>
        </w:rPr>
        <w:t xml:space="preserve">– </w:t>
      </w:r>
      <w:r>
        <w:rPr>
          <w:sz w:val="20"/>
          <w:szCs w:val="20"/>
          <w:rtl w:val="0"/>
          <w:lang w:val="en-US"/>
        </w:rPr>
        <w:t xml:space="preserve">Tom Graham </w:t>
      </w:r>
      <w:r>
        <w:rPr>
          <w:sz w:val="20"/>
          <w:szCs w:val="20"/>
          <w:rtl w:val="0"/>
          <w:lang w:val="de-DE"/>
        </w:rPr>
        <w:t xml:space="preserve">– </w:t>
      </w:r>
      <w:r>
        <w:rPr>
          <w:sz w:val="20"/>
          <w:szCs w:val="20"/>
          <w:rtl w:val="0"/>
          <w:lang w:val="en-US"/>
        </w:rPr>
        <w:t xml:space="preserve">Andy Cousin </w:t>
      </w:r>
      <w:r>
        <w:rPr>
          <w:sz w:val="20"/>
          <w:szCs w:val="20"/>
          <w:rtl w:val="0"/>
          <w:lang w:val="de-DE"/>
        </w:rPr>
        <w:t xml:space="preserve">– </w:t>
      </w:r>
      <w:r>
        <w:rPr>
          <w:sz w:val="20"/>
          <w:szCs w:val="20"/>
          <w:rtl w:val="0"/>
          <w:lang w:val="de-DE"/>
        </w:rPr>
        <w:t>Todd Huyber</w:t>
      </w:r>
    </w:p>
    <w:p>
      <w:pPr>
        <w:pStyle w:val="Body A"/>
        <w:rPr>
          <w:sz w:val="20"/>
          <w:szCs w:val="20"/>
        </w:rPr>
      </w:pPr>
    </w:p>
    <w:p>
      <w:pPr>
        <w:pStyle w:val="Body A"/>
        <w:rPr>
          <w:sz w:val="20"/>
          <w:szCs w:val="20"/>
        </w:rPr>
      </w:pPr>
      <w:r>
        <w:rPr>
          <w:b w:val="1"/>
          <w:bCs w:val="1"/>
          <w:sz w:val="20"/>
          <w:szCs w:val="20"/>
          <w:rtl w:val="0"/>
          <w:lang w:val="en-US"/>
        </w:rPr>
        <w:t>SECRETARY</w:t>
      </w:r>
      <w:r>
        <w:rPr>
          <w:b w:val="1"/>
          <w:bCs w:val="1"/>
          <w:sz w:val="20"/>
          <w:szCs w:val="20"/>
          <w:rtl w:val="0"/>
          <w:lang w:val="fr-FR"/>
        </w:rPr>
        <w:t>’</w:t>
      </w:r>
      <w:r>
        <w:rPr>
          <w:b w:val="1"/>
          <w:bCs w:val="1"/>
          <w:sz w:val="20"/>
          <w:szCs w:val="20"/>
          <w:rtl w:val="0"/>
          <w:lang w:val="de-DE"/>
        </w:rPr>
        <w:t>S REPORT</w:t>
      </w:r>
      <w:r>
        <w:rPr>
          <w:sz w:val="20"/>
          <w:szCs w:val="20"/>
          <w:rtl w:val="0"/>
          <w:lang w:val="de-DE"/>
        </w:rPr>
        <w:t xml:space="preserve"> – </w:t>
      </w:r>
      <w:r>
        <w:rPr>
          <w:sz w:val="20"/>
          <w:szCs w:val="20"/>
          <w:rtl w:val="0"/>
          <w:lang w:val="en-US"/>
        </w:rPr>
        <w:t>Shawn Hookey</w:t>
      </w:r>
    </w:p>
    <w:p>
      <w:pPr>
        <w:pStyle w:val="Body A"/>
        <w:rPr>
          <w:sz w:val="20"/>
          <w:szCs w:val="20"/>
          <w:lang w:val="en-US"/>
        </w:rPr>
      </w:pPr>
      <w:r>
        <w:rPr>
          <w:sz w:val="20"/>
          <w:szCs w:val="20"/>
          <w:rtl w:val="0"/>
          <w:lang w:val="en-US"/>
        </w:rPr>
        <w:t xml:space="preserve">May 2020 minutes approved.  Operating Procedure 6.2 will be updated to reflect the age cut off change from July 1st to June 1st. </w:t>
      </w:r>
    </w:p>
    <w:p>
      <w:pPr>
        <w:pStyle w:val="Body A"/>
        <w:rPr>
          <w:lang w:val="en-US"/>
        </w:rPr>
      </w:pPr>
      <w:r>
        <w:rPr>
          <w:sz w:val="20"/>
          <w:szCs w:val="20"/>
          <w:rtl w:val="0"/>
          <w:lang w:val="en-US"/>
        </w:rPr>
        <w:t xml:space="preserve"> </w:t>
      </w:r>
    </w:p>
    <w:p>
      <w:pPr>
        <w:pStyle w:val="Body A"/>
        <w:rPr>
          <w:sz w:val="20"/>
          <w:szCs w:val="20"/>
        </w:rPr>
      </w:pPr>
      <w:r>
        <w:rPr>
          <w:b w:val="1"/>
          <w:bCs w:val="1"/>
          <w:sz w:val="20"/>
          <w:szCs w:val="20"/>
          <w:rtl w:val="0"/>
          <w:lang w:val="de-DE"/>
        </w:rPr>
        <w:t>TREASURER</w:t>
      </w:r>
      <w:r>
        <w:rPr>
          <w:b w:val="1"/>
          <w:bCs w:val="1"/>
          <w:sz w:val="20"/>
          <w:szCs w:val="20"/>
          <w:rtl w:val="0"/>
          <w:lang w:val="fr-FR"/>
        </w:rPr>
        <w:t>’</w:t>
      </w:r>
      <w:r>
        <w:rPr>
          <w:b w:val="1"/>
          <w:bCs w:val="1"/>
          <w:sz w:val="20"/>
          <w:szCs w:val="20"/>
          <w:rtl w:val="0"/>
          <w:lang w:val="de-DE"/>
        </w:rPr>
        <w:t>S REPORT</w:t>
      </w:r>
      <w:r>
        <w:rPr>
          <w:sz w:val="20"/>
          <w:szCs w:val="20"/>
          <w:rtl w:val="0"/>
          <w:lang w:val="de-DE"/>
        </w:rPr>
        <w:t xml:space="preserve"> </w:t>
      </w:r>
      <w:r>
        <w:rPr>
          <w:b w:val="1"/>
          <w:bCs w:val="1"/>
          <w:sz w:val="20"/>
          <w:szCs w:val="20"/>
          <w:rtl w:val="0"/>
          <w:lang w:val="en-US"/>
        </w:rPr>
        <w:t>&amp; FINANCE COMMITTEE</w:t>
      </w:r>
      <w:r>
        <w:rPr>
          <w:sz w:val="20"/>
          <w:szCs w:val="20"/>
          <w:rtl w:val="0"/>
          <w:lang w:val="de-DE"/>
        </w:rPr>
        <w:t xml:space="preserve"> – </w:t>
      </w:r>
      <w:r>
        <w:rPr>
          <w:sz w:val="20"/>
          <w:szCs w:val="20"/>
          <w:rtl w:val="0"/>
          <w:lang w:val="sv-SE"/>
        </w:rPr>
        <w:t xml:space="preserve">Rick Billings </w:t>
      </w:r>
    </w:p>
    <w:p>
      <w:pPr>
        <w:pStyle w:val="Body A"/>
        <w:rPr>
          <w:lang w:val="en-US"/>
        </w:rPr>
      </w:pPr>
      <w:r>
        <w:rPr>
          <w:sz w:val="20"/>
          <w:szCs w:val="20"/>
          <w:rtl w:val="0"/>
          <w:lang w:val="en-US"/>
        </w:rPr>
        <w:t>Current treasurer</w:t>
      </w:r>
      <w:r>
        <w:rPr>
          <w:sz w:val="20"/>
          <w:szCs w:val="20"/>
          <w:rtl w:val="0"/>
          <w:lang w:val="en-US"/>
        </w:rPr>
        <w:t>’</w:t>
      </w:r>
      <w:r>
        <w:rPr>
          <w:sz w:val="20"/>
          <w:szCs w:val="20"/>
          <w:rtl w:val="0"/>
          <w:lang w:val="en-US"/>
        </w:rPr>
        <w:t xml:space="preserve">s report was approved.  Mr. Billings reports at this time we RYHA is in line with the proposed budget. </w:t>
      </w:r>
    </w:p>
    <w:p>
      <w:pPr>
        <w:pStyle w:val="Body A"/>
        <w:rPr>
          <w:sz w:val="20"/>
          <w:szCs w:val="20"/>
        </w:rPr>
      </w:pPr>
      <w:r>
        <w:rPr>
          <w:sz w:val="20"/>
          <w:szCs w:val="20"/>
          <w:rtl w:val="0"/>
          <w:lang w:val="de-DE"/>
        </w:rPr>
        <w:t xml:space="preserve">          </w:t>
        <w:tab/>
      </w:r>
    </w:p>
    <w:p>
      <w:pPr>
        <w:pStyle w:val="Body A"/>
        <w:rPr>
          <w:b w:val="1"/>
          <w:bCs w:val="1"/>
          <w:sz w:val="20"/>
          <w:szCs w:val="20"/>
        </w:rPr>
      </w:pPr>
      <w:r>
        <w:rPr>
          <w:b w:val="1"/>
          <w:bCs w:val="1"/>
          <w:sz w:val="20"/>
          <w:szCs w:val="20"/>
          <w:rtl w:val="0"/>
          <w:lang w:val="de-DE"/>
        </w:rPr>
        <w:t>COMMITTEE REPORTS</w:t>
      </w:r>
    </w:p>
    <w:p>
      <w:pPr>
        <w:pStyle w:val="Body A"/>
      </w:pPr>
    </w:p>
    <w:p>
      <w:pPr>
        <w:pStyle w:val="Body A"/>
        <w:rPr>
          <w:sz w:val="20"/>
          <w:szCs w:val="20"/>
        </w:rPr>
      </w:pPr>
      <w:r>
        <w:rPr>
          <w:b w:val="1"/>
          <w:bCs w:val="1"/>
          <w:sz w:val="20"/>
          <w:szCs w:val="20"/>
          <w:rtl w:val="0"/>
          <w:lang w:val="en-US"/>
        </w:rPr>
        <w:t xml:space="preserve">GAMBLING COMMITTEE </w:t>
      </w:r>
      <w:r>
        <w:rPr>
          <w:sz w:val="20"/>
          <w:szCs w:val="20"/>
          <w:rtl w:val="0"/>
          <w:lang w:val="de-DE"/>
        </w:rPr>
        <w:t xml:space="preserve">– </w:t>
      </w:r>
      <w:r>
        <w:rPr>
          <w:sz w:val="20"/>
          <w:szCs w:val="20"/>
          <w:rtl w:val="0"/>
          <w:lang w:val="en-US"/>
        </w:rPr>
        <w:t xml:space="preserve">Mark Hickey </w:t>
      </w:r>
      <w:r>
        <w:rPr>
          <w:sz w:val="20"/>
          <w:szCs w:val="20"/>
          <w:rtl w:val="0"/>
          <w:lang w:val="de-DE"/>
        </w:rPr>
        <w:t xml:space="preserve">– </w:t>
      </w:r>
      <w:r>
        <w:rPr>
          <w:sz w:val="20"/>
          <w:szCs w:val="20"/>
          <w:rtl w:val="0"/>
          <w:lang w:val="de-DE"/>
        </w:rPr>
        <w:t>Andrew Forliti</w:t>
      </w:r>
    </w:p>
    <w:p>
      <w:pPr>
        <w:pStyle w:val="Body A"/>
        <w:rPr>
          <w:sz w:val="20"/>
          <w:szCs w:val="20"/>
          <w:lang w:val="en-US"/>
        </w:rPr>
      </w:pPr>
      <w:r>
        <w:rPr>
          <w:sz w:val="20"/>
          <w:szCs w:val="20"/>
          <w:rtl w:val="0"/>
          <w:lang w:val="en-US"/>
        </w:rPr>
        <w:t>Approved</w:t>
      </w:r>
    </w:p>
    <w:p>
      <w:pPr>
        <w:pStyle w:val="Body A"/>
        <w:rPr>
          <w:outline w:val="0"/>
          <w:color w:val="222222"/>
          <w:sz w:val="20"/>
          <w:szCs w:val="20"/>
          <w:u w:color="222222"/>
          <w14:textFill>
            <w14:solidFill>
              <w14:srgbClr w14:val="222222"/>
            </w14:solidFill>
          </w14:textFill>
        </w:rPr>
      </w:pPr>
      <w:r>
        <w:rPr>
          <w:outline w:val="0"/>
          <w:color w:val="222222"/>
          <w:sz w:val="20"/>
          <w:szCs w:val="20"/>
          <w:u w:color="222222"/>
          <w:rtl w:val="0"/>
          <w:lang w:val="en-US"/>
          <w14:textFill>
            <w14:solidFill>
              <w14:srgbClr w14:val="222222"/>
            </w14:solidFill>
          </w14:textFill>
        </w:rPr>
        <w:t>Gambling for May 2020</w:t>
      </w:r>
      <w:r>
        <w:rPr>
          <w:outline w:val="0"/>
          <w:color w:val="222222"/>
          <w:sz w:val="20"/>
          <w:szCs w:val="20"/>
          <w:u w:color="222222"/>
          <w:rtl w:val="0"/>
          <w:lang w:val="de-DE"/>
          <w14:textFill>
            <w14:solidFill>
              <w14:srgbClr w14:val="222222"/>
            </w14:solidFill>
          </w14:textFill>
        </w:rPr>
        <w:t> </w:t>
      </w:r>
      <w:r>
        <w:rPr>
          <w:outline w:val="0"/>
          <w:color w:val="222222"/>
          <w:sz w:val="20"/>
          <w:szCs w:val="20"/>
          <w:u w:color="222222"/>
          <w:rtl w:val="0"/>
          <w:lang w:val="en-US"/>
          <w14:textFill>
            <w14:solidFill>
              <w14:srgbClr w14:val="222222"/>
            </w14:solidFill>
          </w14:textFill>
        </w:rPr>
        <w:t>activity summary, tax return, allowable expenses, July 2020 budgets were presented and approved.   Mr. Hickey states RYHA in good standings.  This years RYHA Golf Fundraiser has been cancelled.</w:t>
      </w:r>
    </w:p>
    <w:p>
      <w:pPr>
        <w:pStyle w:val="Body A"/>
        <w:rPr>
          <w:rFonts w:ascii="Verdana" w:cs="Verdana" w:hAnsi="Verdana" w:eastAsia="Verdana"/>
          <w:outline w:val="0"/>
          <w:color w:val="222222"/>
          <w:u w:color="222222"/>
          <w14:textFill>
            <w14:solidFill>
              <w14:srgbClr w14:val="222222"/>
            </w14:solidFill>
          </w14:textFill>
        </w:rPr>
      </w:pPr>
    </w:p>
    <w:p>
      <w:pPr>
        <w:pStyle w:val="Body A"/>
        <w:rPr>
          <w:sz w:val="20"/>
          <w:szCs w:val="20"/>
        </w:rPr>
      </w:pPr>
      <w:r>
        <w:rPr>
          <w:b w:val="1"/>
          <w:bCs w:val="1"/>
          <w:sz w:val="20"/>
          <w:szCs w:val="20"/>
          <w:rtl w:val="0"/>
          <w:lang w:val="de-DE"/>
        </w:rPr>
        <w:t>MITES/SUPERMITES REPRESENTATIVE</w:t>
      </w:r>
      <w:r>
        <w:rPr>
          <w:sz w:val="20"/>
          <w:szCs w:val="20"/>
          <w:rtl w:val="0"/>
          <w:lang w:val="de-DE"/>
        </w:rPr>
        <w:t xml:space="preserve"> – </w:t>
      </w:r>
      <w:r>
        <w:rPr>
          <w:sz w:val="20"/>
          <w:szCs w:val="20"/>
          <w:rtl w:val="0"/>
          <w:lang w:val="de-DE"/>
        </w:rPr>
        <w:t xml:space="preserve">Robb Wiedrich </w:t>
      </w:r>
    </w:p>
    <w:p>
      <w:pPr>
        <w:pStyle w:val="Body A"/>
        <w:rPr>
          <w:sz w:val="20"/>
          <w:szCs w:val="20"/>
          <w:lang w:val="en-US"/>
        </w:rPr>
      </w:pPr>
      <w:r>
        <w:rPr>
          <w:sz w:val="20"/>
          <w:szCs w:val="20"/>
          <w:rtl w:val="0"/>
          <w:lang w:val="en-US"/>
        </w:rPr>
        <w:t xml:space="preserve">Discussion was had regarding a possible members survey to help identify return rates for players. </w:t>
      </w:r>
    </w:p>
    <w:p>
      <w:pPr>
        <w:pStyle w:val="Body A"/>
        <w:rPr>
          <w:sz w:val="20"/>
          <w:szCs w:val="20"/>
          <w:lang w:val="en-US"/>
        </w:rPr>
      </w:pPr>
    </w:p>
    <w:p>
      <w:pPr>
        <w:pStyle w:val="Body A"/>
        <w:rPr>
          <w:sz w:val="20"/>
          <w:szCs w:val="20"/>
        </w:rPr>
      </w:pPr>
      <w:r>
        <w:rPr>
          <w:b w:val="1"/>
          <w:bCs w:val="1"/>
          <w:sz w:val="20"/>
          <w:szCs w:val="20"/>
          <w:rtl w:val="0"/>
          <w:lang w:val="de-DE"/>
        </w:rPr>
        <w:t>OPERATIONS UNIT</w:t>
      </w:r>
      <w:r>
        <w:rPr>
          <w:sz w:val="20"/>
          <w:szCs w:val="20"/>
          <w:rtl w:val="0"/>
          <w:lang w:val="de-DE"/>
        </w:rPr>
        <w:t xml:space="preserve"> – </w:t>
      </w:r>
      <w:r>
        <w:rPr>
          <w:sz w:val="20"/>
          <w:szCs w:val="20"/>
          <w:rtl w:val="0"/>
          <w:lang w:val="de-DE"/>
        </w:rPr>
        <w:t xml:space="preserve">Lorne Hedin </w:t>
      </w:r>
      <w:r>
        <w:rPr>
          <w:sz w:val="20"/>
          <w:szCs w:val="20"/>
          <w:rtl w:val="0"/>
          <w:lang w:val="de-DE"/>
        </w:rPr>
        <w:t xml:space="preserve">– </w:t>
      </w:r>
      <w:r>
        <w:rPr>
          <w:sz w:val="20"/>
          <w:szCs w:val="20"/>
          <w:rtl w:val="0"/>
          <w:lang w:val="en-US"/>
        </w:rPr>
        <w:t xml:space="preserve">Kasey Cummings </w:t>
      </w:r>
    </w:p>
    <w:p>
      <w:pPr>
        <w:pStyle w:val="Body A"/>
        <w:rPr>
          <w:sz w:val="20"/>
          <w:szCs w:val="20"/>
          <w:lang w:val="en-US"/>
        </w:rPr>
      </w:pPr>
      <w:r>
        <w:rPr>
          <w:sz w:val="20"/>
          <w:szCs w:val="20"/>
          <w:rtl w:val="0"/>
          <w:lang w:val="en-US"/>
        </w:rPr>
        <w:t xml:space="preserve">Mr. Hedin discussed finding discounted jerseys for players for the upcoming season, concerns about number of sponsor and contributions were shared during these unprecedented circumstances. </w:t>
      </w:r>
    </w:p>
    <w:p>
      <w:pPr>
        <w:pStyle w:val="Body A"/>
        <w:rPr>
          <w:sz w:val="20"/>
          <w:szCs w:val="20"/>
          <w:lang w:val="en-US"/>
        </w:rPr>
      </w:pPr>
    </w:p>
    <w:p>
      <w:pPr>
        <w:pStyle w:val="Body A"/>
        <w:rPr>
          <w:sz w:val="20"/>
          <w:szCs w:val="20"/>
        </w:rPr>
      </w:pPr>
      <w:r>
        <w:rPr>
          <w:b w:val="1"/>
          <w:bCs w:val="1"/>
          <w:sz w:val="20"/>
          <w:szCs w:val="20"/>
          <w:rtl w:val="0"/>
          <w:lang w:val="de-DE"/>
        </w:rPr>
        <w:t xml:space="preserve">MAHA </w:t>
      </w:r>
      <w:r>
        <w:rPr>
          <w:sz w:val="20"/>
          <w:szCs w:val="20"/>
          <w:rtl w:val="0"/>
          <w:lang w:val="de-DE"/>
        </w:rPr>
        <w:t xml:space="preserve">– </w:t>
      </w:r>
      <w:r>
        <w:rPr>
          <w:sz w:val="20"/>
          <w:szCs w:val="20"/>
          <w:rtl w:val="0"/>
          <w:lang w:val="de-DE"/>
        </w:rPr>
        <w:t>Lorne Hedin</w:t>
      </w:r>
    </w:p>
    <w:p>
      <w:pPr>
        <w:pStyle w:val="Body A"/>
        <w:rPr>
          <w:sz w:val="20"/>
          <w:szCs w:val="20"/>
          <w:lang w:val="en-US"/>
        </w:rPr>
      </w:pPr>
      <w:r>
        <w:rPr>
          <w:sz w:val="20"/>
          <w:szCs w:val="20"/>
          <w:rtl w:val="0"/>
          <w:lang w:val="en-US"/>
        </w:rPr>
        <w:t>RYHA is following MN Hockey guidance on moving forward with the regular season, many changes could be coming. We are currently in stage 1. After investigating complaints District 9 assessed a financial punishment to RYHA at the Squirt level.</w:t>
      </w:r>
    </w:p>
    <w:p>
      <w:pPr>
        <w:pStyle w:val="Body A"/>
        <w:rPr>
          <w:sz w:val="20"/>
          <w:szCs w:val="20"/>
        </w:rPr>
      </w:pPr>
      <w:r>
        <w:rPr>
          <w:sz w:val="20"/>
          <w:szCs w:val="20"/>
          <w:rtl w:val="0"/>
          <w:lang w:val="de-DE"/>
        </w:rPr>
        <w:t xml:space="preserve">  </w:t>
      </w:r>
    </w:p>
    <w:p>
      <w:pPr>
        <w:pStyle w:val="Body A"/>
        <w:rPr>
          <w:sz w:val="20"/>
          <w:szCs w:val="20"/>
        </w:rPr>
      </w:pPr>
      <w:r>
        <w:rPr>
          <w:b w:val="1"/>
          <w:bCs w:val="1"/>
          <w:sz w:val="20"/>
          <w:szCs w:val="20"/>
          <w:rtl w:val="0"/>
          <w:lang w:val="de-DE"/>
        </w:rPr>
        <w:t xml:space="preserve">WEBMASTER - </w:t>
      </w:r>
      <w:r>
        <w:rPr>
          <w:sz w:val="20"/>
          <w:szCs w:val="20"/>
          <w:rtl w:val="0"/>
          <w:lang w:val="de-DE"/>
        </w:rPr>
        <w:t>Jeremy McJunkin</w:t>
      </w:r>
    </w:p>
    <w:p>
      <w:pPr>
        <w:pStyle w:val="Body A"/>
        <w:rPr>
          <w:b w:val="1"/>
          <w:bCs w:val="1"/>
          <w:sz w:val="20"/>
          <w:szCs w:val="20"/>
        </w:rPr>
      </w:pPr>
    </w:p>
    <w:p>
      <w:pPr>
        <w:pStyle w:val="Body A"/>
        <w:rPr>
          <w:sz w:val="20"/>
          <w:szCs w:val="20"/>
        </w:rPr>
      </w:pPr>
      <w:r>
        <w:rPr>
          <w:b w:val="1"/>
          <w:bCs w:val="1"/>
          <w:sz w:val="20"/>
          <w:szCs w:val="20"/>
          <w:rtl w:val="0"/>
          <w:lang w:val="de-DE"/>
        </w:rPr>
        <w:t xml:space="preserve">BOYS UNIT </w:t>
      </w:r>
      <w:r>
        <w:rPr>
          <w:b w:val="1"/>
          <w:bCs w:val="1"/>
          <w:sz w:val="20"/>
          <w:szCs w:val="20"/>
          <w:rtl w:val="0"/>
          <w:lang w:val="de-DE"/>
        </w:rPr>
        <w:t xml:space="preserve">– </w:t>
      </w:r>
      <w:r>
        <w:rPr>
          <w:sz w:val="20"/>
          <w:szCs w:val="20"/>
          <w:rtl w:val="0"/>
          <w:lang w:val="nl-NL"/>
        </w:rPr>
        <w:t>Jeff Phillip</w:t>
      </w:r>
    </w:p>
    <w:p>
      <w:pPr>
        <w:pStyle w:val="Body A"/>
        <w:rPr>
          <w:sz w:val="20"/>
          <w:szCs w:val="20"/>
        </w:rPr>
      </w:pPr>
    </w:p>
    <w:p>
      <w:pPr>
        <w:pStyle w:val="Body A"/>
        <w:rPr>
          <w:sz w:val="20"/>
          <w:szCs w:val="20"/>
        </w:rPr>
      </w:pPr>
      <w:r>
        <w:rPr>
          <w:b w:val="1"/>
          <w:bCs w:val="1"/>
          <w:sz w:val="20"/>
          <w:szCs w:val="20"/>
          <w:rtl w:val="0"/>
          <w:lang w:val="de-DE"/>
        </w:rPr>
        <w:t>GIRLS UNIT-</w:t>
      </w:r>
      <w:r>
        <w:rPr>
          <w:sz w:val="20"/>
          <w:szCs w:val="20"/>
          <w:rtl w:val="0"/>
          <w:lang w:val="en-US"/>
        </w:rPr>
        <w:t xml:space="preserve"> Kasey Cummings</w:t>
      </w:r>
    </w:p>
    <w:p>
      <w:pPr>
        <w:pStyle w:val="Body A"/>
        <w:rPr>
          <w:sz w:val="20"/>
          <w:szCs w:val="20"/>
          <w:lang w:val="en-US"/>
        </w:rPr>
      </w:pPr>
      <w:r>
        <w:rPr>
          <w:sz w:val="20"/>
          <w:szCs w:val="20"/>
          <w:rtl w:val="0"/>
          <w:lang w:val="en-US"/>
        </w:rPr>
        <w:t xml:space="preserve">Mr. Cummings is evaluating options for how or where to place teams at all levels. </w:t>
      </w:r>
    </w:p>
    <w:p>
      <w:pPr>
        <w:pStyle w:val="Body A"/>
        <w:rPr>
          <w:b w:val="1"/>
          <w:bCs w:val="1"/>
          <w:sz w:val="20"/>
          <w:szCs w:val="20"/>
        </w:rPr>
      </w:pPr>
    </w:p>
    <w:p>
      <w:pPr>
        <w:pStyle w:val="Body A"/>
        <w:rPr>
          <w:sz w:val="20"/>
          <w:szCs w:val="20"/>
          <w:lang w:val="en-US"/>
        </w:rPr>
      </w:pPr>
      <w:r>
        <w:rPr>
          <w:b w:val="1"/>
          <w:bCs w:val="1"/>
          <w:sz w:val="20"/>
          <w:szCs w:val="20"/>
          <w:rtl w:val="0"/>
          <w:lang w:val="en-US"/>
        </w:rPr>
        <w:t xml:space="preserve">HOCKEY ADVISORY - </w:t>
      </w:r>
      <w:r>
        <w:rPr>
          <w:sz w:val="20"/>
          <w:szCs w:val="20"/>
          <w:rtl w:val="0"/>
          <w:lang w:val="en-US"/>
        </w:rPr>
        <w:t xml:space="preserve">Doug Zmolek </w:t>
      </w:r>
    </w:p>
    <w:p>
      <w:pPr>
        <w:pStyle w:val="Body A"/>
        <w:rPr>
          <w:sz w:val="20"/>
          <w:szCs w:val="20"/>
          <w:lang w:val="en-US"/>
        </w:rPr>
      </w:pPr>
      <w:r>
        <w:rPr>
          <w:sz w:val="20"/>
          <w:szCs w:val="20"/>
          <w:rtl w:val="0"/>
          <w:lang w:val="en-US"/>
        </w:rPr>
        <w:t xml:space="preserve">Mr. Zmolek noted making progress to start the season as normal. </w:t>
      </w:r>
    </w:p>
    <w:p>
      <w:pPr>
        <w:pStyle w:val="Body A"/>
        <w:rPr>
          <w:sz w:val="20"/>
          <w:szCs w:val="20"/>
        </w:rPr>
      </w:pPr>
    </w:p>
    <w:p>
      <w:pPr>
        <w:pStyle w:val="Body A"/>
        <w:ind w:firstLine="720"/>
        <w:rPr>
          <w:sz w:val="20"/>
          <w:szCs w:val="20"/>
        </w:rPr>
      </w:pPr>
      <w:r>
        <w:rPr>
          <w:b w:val="1"/>
          <w:bCs w:val="1"/>
          <w:sz w:val="20"/>
          <w:szCs w:val="20"/>
          <w:rtl w:val="0"/>
          <w:lang w:val="de-DE"/>
        </w:rPr>
        <w:t xml:space="preserve">RECRUITMENT </w:t>
      </w:r>
      <w:r>
        <w:rPr>
          <w:sz w:val="20"/>
          <w:szCs w:val="20"/>
          <w:rtl w:val="0"/>
          <w:lang w:val="da-DK"/>
        </w:rPr>
        <w:t>- John Potter</w:t>
      </w:r>
    </w:p>
    <w:p>
      <w:pPr>
        <w:pStyle w:val="Body A"/>
        <w:ind w:firstLine="720"/>
        <w:rPr>
          <w:sz w:val="20"/>
          <w:szCs w:val="20"/>
          <w:lang w:val="en-US"/>
        </w:rPr>
      </w:pPr>
      <w:r>
        <w:rPr>
          <w:sz w:val="20"/>
          <w:szCs w:val="20"/>
          <w:rtl w:val="0"/>
          <w:lang w:val="en-US"/>
        </w:rPr>
        <w:t xml:space="preserve">Due to COVID there will be no Try Hockey for Free sessions until further notice. </w:t>
      </w:r>
    </w:p>
    <w:p>
      <w:pPr>
        <w:pStyle w:val="Body A"/>
        <w:ind w:left="720" w:firstLine="0"/>
        <w:rPr>
          <w:sz w:val="20"/>
          <w:szCs w:val="20"/>
          <w:lang w:val="en-US"/>
        </w:rPr>
      </w:pPr>
    </w:p>
    <w:p>
      <w:pPr>
        <w:pStyle w:val="Body A"/>
        <w:rPr>
          <w:sz w:val="20"/>
          <w:szCs w:val="20"/>
        </w:rPr>
      </w:pPr>
      <w:r>
        <w:rPr>
          <w:b w:val="1"/>
          <w:bCs w:val="1"/>
          <w:sz w:val="20"/>
          <w:szCs w:val="20"/>
          <w:rtl w:val="0"/>
          <w:lang w:val="de-DE"/>
        </w:rPr>
        <w:t xml:space="preserve">TOURNAMENTS </w:t>
      </w:r>
      <w:r>
        <w:rPr>
          <w:sz w:val="20"/>
          <w:szCs w:val="20"/>
          <w:rtl w:val="0"/>
          <w:lang w:val="de-DE"/>
        </w:rPr>
        <w:t xml:space="preserve">– </w:t>
      </w:r>
      <w:r>
        <w:rPr>
          <w:sz w:val="20"/>
          <w:szCs w:val="20"/>
          <w:rtl w:val="0"/>
          <w:lang w:val="en-US"/>
        </w:rPr>
        <w:t xml:space="preserve">Rob Cothern </w:t>
      </w:r>
    </w:p>
    <w:p>
      <w:pPr>
        <w:pStyle w:val="Body A"/>
        <w:rPr>
          <w:sz w:val="20"/>
          <w:szCs w:val="20"/>
          <w:lang w:val="en-US"/>
        </w:rPr>
      </w:pPr>
      <w:r>
        <w:rPr>
          <w:sz w:val="20"/>
          <w:szCs w:val="20"/>
          <w:rtl w:val="0"/>
          <w:lang w:val="en-US"/>
        </w:rPr>
        <w:t xml:space="preserve">Mr. Cothern states there will be an small increase to tournament fees net season, tournaments are being looked at and being planned as normal. </w:t>
      </w:r>
    </w:p>
    <w:p>
      <w:pPr>
        <w:pStyle w:val="Body A"/>
        <w:rPr>
          <w:lang w:val="en-US"/>
        </w:rPr>
      </w:pPr>
    </w:p>
    <w:p>
      <w:pPr>
        <w:pStyle w:val="Body A"/>
        <w:rPr>
          <w:sz w:val="20"/>
          <w:szCs w:val="20"/>
        </w:rPr>
      </w:pPr>
      <w:r>
        <w:rPr>
          <w:b w:val="1"/>
          <w:bCs w:val="1"/>
          <w:sz w:val="20"/>
          <w:szCs w:val="20"/>
          <w:rtl w:val="0"/>
          <w:lang w:val="de-DE"/>
        </w:rPr>
        <w:t xml:space="preserve">BOOSTERS </w:t>
      </w:r>
      <w:r>
        <w:rPr>
          <w:sz w:val="20"/>
          <w:szCs w:val="20"/>
          <w:rtl w:val="0"/>
          <w:lang w:val="de-DE"/>
        </w:rPr>
        <w:t xml:space="preserve">– </w:t>
      </w:r>
      <w:r>
        <w:rPr>
          <w:sz w:val="20"/>
          <w:szCs w:val="20"/>
          <w:rtl w:val="0"/>
          <w:lang w:val="de-DE"/>
        </w:rPr>
        <w:t xml:space="preserve">Kara Kleinschmidt </w:t>
      </w:r>
    </w:p>
    <w:p>
      <w:pPr>
        <w:pStyle w:val="Body A"/>
        <w:rPr>
          <w:sz w:val="20"/>
          <w:szCs w:val="20"/>
          <w:lang w:val="en-US"/>
        </w:rPr>
      </w:pPr>
      <w:r>
        <w:rPr>
          <w:sz w:val="20"/>
          <w:szCs w:val="20"/>
          <w:rtl w:val="0"/>
          <w:lang w:val="en-US"/>
        </w:rPr>
        <w:t xml:space="preserve">Mrs. Kleinschmidt states novelties will be sold in person this year, the novelties will be </w:t>
        <w:tab/>
        <w:tab/>
        <w:t xml:space="preserve">  </w:t>
        <w:tab/>
        <w:t xml:space="preserve">split between Superior Screeners and Insignia, no online sales will be available. </w:t>
      </w:r>
    </w:p>
    <w:p>
      <w:pPr>
        <w:pStyle w:val="Body A"/>
        <w:rPr>
          <w:sz w:val="20"/>
          <w:szCs w:val="20"/>
        </w:rPr>
      </w:pPr>
    </w:p>
    <w:p>
      <w:pPr>
        <w:pStyle w:val="Body A"/>
        <w:rPr>
          <w:sz w:val="20"/>
          <w:szCs w:val="20"/>
          <w:lang w:val="en-US"/>
        </w:rPr>
      </w:pPr>
      <w:r>
        <w:rPr>
          <w:b w:val="1"/>
          <w:bCs w:val="1"/>
          <w:sz w:val="20"/>
          <w:szCs w:val="20"/>
          <w:rtl w:val="0"/>
          <w:lang w:val="en-US"/>
        </w:rPr>
        <w:t xml:space="preserve">BUILDING COMMITTEE </w:t>
      </w:r>
      <w:r>
        <w:rPr>
          <w:sz w:val="20"/>
          <w:szCs w:val="20"/>
          <w:rtl w:val="0"/>
          <w:lang w:val="en-US"/>
        </w:rPr>
        <w:t xml:space="preserve">- Mark Hickey </w:t>
      </w:r>
    </w:p>
    <w:p>
      <w:pPr>
        <w:pStyle w:val="Body A"/>
        <w:rPr>
          <w:sz w:val="20"/>
          <w:szCs w:val="20"/>
          <w:lang w:val="en-US"/>
        </w:rPr>
      </w:pPr>
      <w:r>
        <w:rPr>
          <w:sz w:val="20"/>
          <w:szCs w:val="20"/>
          <w:rtl w:val="0"/>
          <w:lang w:val="en-US"/>
        </w:rPr>
        <w:t xml:space="preserve">Mr. Hickey states that the Wifi upgrade could be done by the end of July. All rinks and the lobby will be updated.  The COVID testing site at Graham has been extended to July 15th.  There has been no update to the Live Barn option. There is a delay on installing the new bleachers in Graham 1 as the plant where they are made has shut down due to COVID. </w:t>
      </w:r>
    </w:p>
    <w:p>
      <w:pPr>
        <w:pStyle w:val="Body A"/>
        <w:rPr>
          <w:sz w:val="20"/>
          <w:szCs w:val="20"/>
          <w:lang w:val="en-US"/>
        </w:rPr>
      </w:pPr>
    </w:p>
    <w:p>
      <w:pPr>
        <w:pStyle w:val="Body A"/>
        <w:rPr>
          <w:b w:val="1"/>
          <w:bCs w:val="1"/>
          <w:sz w:val="20"/>
          <w:szCs w:val="20"/>
        </w:rPr>
      </w:pPr>
      <w:r>
        <w:rPr>
          <w:b w:val="1"/>
          <w:bCs w:val="1"/>
          <w:sz w:val="20"/>
          <w:szCs w:val="20"/>
          <w:rtl w:val="0"/>
          <w:lang w:val="de-DE"/>
        </w:rPr>
        <w:t xml:space="preserve">OLD BUSINESS </w:t>
      </w:r>
      <w:r>
        <w:rPr>
          <w:b w:val="1"/>
          <w:bCs w:val="1"/>
          <w:sz w:val="20"/>
          <w:szCs w:val="20"/>
          <w:rtl w:val="0"/>
          <w:lang w:val="en-US"/>
        </w:rPr>
        <w:t xml:space="preserve">- </w:t>
      </w:r>
      <w:r>
        <w:rPr>
          <w:sz w:val="20"/>
          <w:szCs w:val="20"/>
          <w:rtl w:val="0"/>
          <w:lang w:val="en-US"/>
        </w:rPr>
        <w:t xml:space="preserve">Mr. Cousin has discussed options for the trophy case including locations and building options. Mr. Cousin is continuing to work on the plans. </w:t>
      </w:r>
    </w:p>
    <w:p>
      <w:pPr>
        <w:pStyle w:val="Body A"/>
        <w:rPr>
          <w:b w:val="1"/>
          <w:bCs w:val="1"/>
          <w:sz w:val="20"/>
          <w:szCs w:val="20"/>
        </w:rPr>
      </w:pPr>
    </w:p>
    <w:p>
      <w:pPr>
        <w:pStyle w:val="Body A"/>
        <w:rPr>
          <w:sz w:val="20"/>
          <w:szCs w:val="20"/>
        </w:rPr>
      </w:pPr>
      <w:r>
        <w:rPr>
          <w:b w:val="1"/>
          <w:bCs w:val="1"/>
          <w:sz w:val="20"/>
          <w:szCs w:val="20"/>
          <w:rtl w:val="0"/>
          <w:lang w:val="de-DE"/>
        </w:rPr>
        <w:t xml:space="preserve">NEW BUSINESS </w:t>
      </w:r>
    </w:p>
    <w:p>
      <w:pPr>
        <w:pStyle w:val="Body A"/>
      </w:pPr>
    </w:p>
    <w:p>
      <w:pPr>
        <w:pStyle w:val="Body A"/>
        <w:rPr>
          <w:sz w:val="20"/>
          <w:szCs w:val="20"/>
        </w:rPr>
      </w:pPr>
      <w:r>
        <w:rPr>
          <w:b w:val="1"/>
          <w:bCs w:val="1"/>
          <w:sz w:val="20"/>
          <w:szCs w:val="20"/>
          <w:rtl w:val="0"/>
          <w:lang w:val="de-DE"/>
        </w:rPr>
        <w:t xml:space="preserve">OTHER </w:t>
      </w:r>
    </w:p>
    <w:p>
      <w:pPr>
        <w:pStyle w:val="Body A"/>
        <w:rPr>
          <w:b w:val="1"/>
          <w:bCs w:val="1"/>
          <w:sz w:val="20"/>
          <w:szCs w:val="20"/>
        </w:rPr>
      </w:pPr>
      <w:r>
        <w:rPr>
          <w:b w:val="1"/>
          <w:bCs w:val="1"/>
          <w:sz w:val="20"/>
          <w:szCs w:val="20"/>
          <w:rtl w:val="0"/>
          <w:lang w:val="de-DE"/>
        </w:rPr>
        <w:t xml:space="preserve"> </w:t>
      </w:r>
    </w:p>
    <w:p>
      <w:pPr>
        <w:pStyle w:val="Body A"/>
      </w:pPr>
      <w:r>
        <w:rPr>
          <w:b w:val="1"/>
          <w:bCs w:val="1"/>
          <w:sz w:val="20"/>
          <w:szCs w:val="20"/>
          <w:rtl w:val="0"/>
          <w:lang w:val="fr-FR"/>
        </w:rPr>
        <w:t xml:space="preserve">Adjourn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