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4590"/>
        <w:gridCol w:w="783"/>
        <w:gridCol w:w="784"/>
        <w:gridCol w:w="783"/>
        <w:gridCol w:w="784"/>
        <w:gridCol w:w="784"/>
      </w:tblGrid>
      <w:tr w:rsidR="002600EF" w:rsidRPr="00AD0831" w14:paraId="55C6B17F" w14:textId="77777777" w:rsidTr="00AD0831">
        <w:trPr>
          <w:trHeight w:val="609"/>
        </w:trPr>
        <w:tc>
          <w:tcPr>
            <w:tcW w:w="9606" w:type="dxa"/>
            <w:gridSpan w:val="7"/>
            <w:vAlign w:val="center"/>
          </w:tcPr>
          <w:p w14:paraId="6A3386C9" w14:textId="77777777" w:rsidR="002600EF" w:rsidRPr="00AD0831" w:rsidRDefault="002600EF" w:rsidP="00AD0831">
            <w:pPr>
              <w:spacing w:after="0" w:line="240" w:lineRule="auto"/>
              <w:jc w:val="center"/>
              <w:rPr>
                <w:b/>
              </w:rPr>
            </w:pPr>
            <w:r w:rsidRPr="00AD0831">
              <w:rPr>
                <w:b/>
                <w:sz w:val="32"/>
              </w:rPr>
              <w:t>Home team decides who shoots first:    Home    or      Away</w:t>
            </w:r>
          </w:p>
        </w:tc>
      </w:tr>
      <w:tr w:rsidR="002600EF" w:rsidRPr="00AD0831" w14:paraId="2B5C82B5" w14:textId="77777777" w:rsidTr="00AD0831">
        <w:trPr>
          <w:trHeight w:val="609"/>
        </w:trPr>
        <w:tc>
          <w:tcPr>
            <w:tcW w:w="5688" w:type="dxa"/>
            <w:gridSpan w:val="2"/>
            <w:vAlign w:val="center"/>
          </w:tcPr>
          <w:p w14:paraId="4294453B" w14:textId="77777777" w:rsidR="002600EF" w:rsidRPr="00AD0831" w:rsidRDefault="002600EF" w:rsidP="00AD0831">
            <w:pPr>
              <w:spacing w:after="0" w:line="240" w:lineRule="auto"/>
            </w:pPr>
            <w:r w:rsidRPr="00AD0831">
              <w:t>Team:</w:t>
            </w:r>
          </w:p>
        </w:tc>
        <w:tc>
          <w:tcPr>
            <w:tcW w:w="1567" w:type="dxa"/>
            <w:gridSpan w:val="2"/>
            <w:vAlign w:val="center"/>
          </w:tcPr>
          <w:p w14:paraId="4D30B815" w14:textId="77777777" w:rsidR="002600EF" w:rsidRPr="00AD0831" w:rsidRDefault="002600EF" w:rsidP="00AD0831">
            <w:pPr>
              <w:spacing w:after="0" w:line="240" w:lineRule="auto"/>
            </w:pPr>
            <w:r w:rsidRPr="00AD0831">
              <w:t>Game #</w:t>
            </w:r>
          </w:p>
        </w:tc>
        <w:tc>
          <w:tcPr>
            <w:tcW w:w="2351" w:type="dxa"/>
            <w:gridSpan w:val="3"/>
            <w:vAlign w:val="center"/>
          </w:tcPr>
          <w:p w14:paraId="6112DAB0" w14:textId="77777777" w:rsidR="002600EF" w:rsidRPr="00AD0831" w:rsidRDefault="002600EF" w:rsidP="00AD0831">
            <w:pPr>
              <w:spacing w:after="0" w:line="240" w:lineRule="auto"/>
            </w:pPr>
            <w:r w:rsidRPr="00AD0831">
              <w:t>Date:</w:t>
            </w:r>
          </w:p>
        </w:tc>
      </w:tr>
      <w:tr w:rsidR="00AD0831" w:rsidRPr="00AD0831" w14:paraId="61A072EA" w14:textId="77777777" w:rsidTr="00AD0831">
        <w:trPr>
          <w:trHeight w:val="575"/>
        </w:trPr>
        <w:tc>
          <w:tcPr>
            <w:tcW w:w="1098" w:type="dxa"/>
            <w:vAlign w:val="center"/>
          </w:tcPr>
          <w:p w14:paraId="170F1B65" w14:textId="77777777" w:rsidR="00AD0831" w:rsidRPr="00AD0831" w:rsidRDefault="00AD0831" w:rsidP="00AD0831">
            <w:pPr>
              <w:spacing w:after="0" w:line="240" w:lineRule="auto"/>
              <w:jc w:val="center"/>
            </w:pPr>
            <w:r w:rsidRPr="00AD0831">
              <w:t>1</w:t>
            </w:r>
          </w:p>
        </w:tc>
        <w:tc>
          <w:tcPr>
            <w:tcW w:w="4590" w:type="dxa"/>
            <w:vAlign w:val="center"/>
          </w:tcPr>
          <w:p w14:paraId="399AA9AA" w14:textId="77777777" w:rsidR="00AD0831" w:rsidRPr="00AD0831" w:rsidRDefault="00AD0831" w:rsidP="00AD0831">
            <w:pPr>
              <w:spacing w:after="0" w:line="240" w:lineRule="auto"/>
              <w:jc w:val="center"/>
            </w:pPr>
          </w:p>
        </w:tc>
        <w:tc>
          <w:tcPr>
            <w:tcW w:w="783" w:type="dxa"/>
            <w:vAlign w:val="center"/>
          </w:tcPr>
          <w:p w14:paraId="7D6BAC88" w14:textId="77777777" w:rsidR="00AD0831" w:rsidRPr="00AD0831" w:rsidRDefault="00AD0831" w:rsidP="00AD0831">
            <w:pPr>
              <w:spacing w:after="0" w:line="240" w:lineRule="auto"/>
              <w:jc w:val="center"/>
            </w:pPr>
          </w:p>
        </w:tc>
        <w:tc>
          <w:tcPr>
            <w:tcW w:w="784" w:type="dxa"/>
            <w:vAlign w:val="center"/>
          </w:tcPr>
          <w:p w14:paraId="26C6CC14" w14:textId="77777777" w:rsidR="00AD0831" w:rsidRPr="00AD0831" w:rsidRDefault="00AD0831" w:rsidP="00AD0831">
            <w:pPr>
              <w:spacing w:after="0" w:line="240" w:lineRule="auto"/>
              <w:jc w:val="center"/>
            </w:pPr>
          </w:p>
        </w:tc>
        <w:tc>
          <w:tcPr>
            <w:tcW w:w="783" w:type="dxa"/>
            <w:vAlign w:val="center"/>
          </w:tcPr>
          <w:p w14:paraId="338FD9AF" w14:textId="77777777" w:rsidR="00AD0831" w:rsidRPr="00AD0831" w:rsidRDefault="00AD0831" w:rsidP="00AD0831">
            <w:pPr>
              <w:spacing w:after="0" w:line="240" w:lineRule="auto"/>
              <w:jc w:val="center"/>
            </w:pPr>
          </w:p>
        </w:tc>
        <w:tc>
          <w:tcPr>
            <w:tcW w:w="784" w:type="dxa"/>
            <w:vAlign w:val="center"/>
          </w:tcPr>
          <w:p w14:paraId="309ECDD1" w14:textId="77777777" w:rsidR="00AD0831" w:rsidRPr="00AD0831" w:rsidRDefault="00AD0831" w:rsidP="00AD0831">
            <w:pPr>
              <w:spacing w:after="0" w:line="240" w:lineRule="auto"/>
              <w:jc w:val="center"/>
            </w:pPr>
          </w:p>
        </w:tc>
        <w:tc>
          <w:tcPr>
            <w:tcW w:w="784" w:type="dxa"/>
            <w:vAlign w:val="center"/>
          </w:tcPr>
          <w:p w14:paraId="574A8A17" w14:textId="77777777" w:rsidR="00AD0831" w:rsidRPr="00AD0831" w:rsidRDefault="00AD0831" w:rsidP="00AD0831">
            <w:pPr>
              <w:spacing w:after="0" w:line="240" w:lineRule="auto"/>
              <w:jc w:val="center"/>
            </w:pPr>
          </w:p>
        </w:tc>
      </w:tr>
      <w:tr w:rsidR="00AD0831" w:rsidRPr="00AD0831" w14:paraId="0D28CF36" w14:textId="77777777" w:rsidTr="00AD0831">
        <w:trPr>
          <w:trHeight w:val="575"/>
        </w:trPr>
        <w:tc>
          <w:tcPr>
            <w:tcW w:w="1098" w:type="dxa"/>
            <w:vAlign w:val="center"/>
          </w:tcPr>
          <w:p w14:paraId="63655DB0" w14:textId="77777777" w:rsidR="00AD0831" w:rsidRPr="00AD0831" w:rsidRDefault="00AD0831" w:rsidP="00AD0831">
            <w:pPr>
              <w:spacing w:after="0" w:line="240" w:lineRule="auto"/>
              <w:jc w:val="center"/>
            </w:pPr>
            <w:r w:rsidRPr="00AD0831">
              <w:t>2</w:t>
            </w:r>
          </w:p>
        </w:tc>
        <w:tc>
          <w:tcPr>
            <w:tcW w:w="4590" w:type="dxa"/>
            <w:vAlign w:val="center"/>
          </w:tcPr>
          <w:p w14:paraId="42C80B3E" w14:textId="77777777" w:rsidR="00AD0831" w:rsidRPr="00AD0831" w:rsidRDefault="00AD0831" w:rsidP="00AD0831">
            <w:pPr>
              <w:spacing w:after="0" w:line="240" w:lineRule="auto"/>
              <w:jc w:val="center"/>
            </w:pPr>
          </w:p>
        </w:tc>
        <w:tc>
          <w:tcPr>
            <w:tcW w:w="783" w:type="dxa"/>
            <w:vAlign w:val="center"/>
          </w:tcPr>
          <w:p w14:paraId="0F642F5B" w14:textId="77777777" w:rsidR="00AD0831" w:rsidRPr="00AD0831" w:rsidRDefault="00AD0831" w:rsidP="00AD0831">
            <w:pPr>
              <w:spacing w:after="0" w:line="240" w:lineRule="auto"/>
              <w:jc w:val="center"/>
            </w:pPr>
          </w:p>
        </w:tc>
        <w:tc>
          <w:tcPr>
            <w:tcW w:w="784" w:type="dxa"/>
            <w:vAlign w:val="center"/>
          </w:tcPr>
          <w:p w14:paraId="117963C5" w14:textId="77777777" w:rsidR="00AD0831" w:rsidRPr="00AD0831" w:rsidRDefault="00AD0831" w:rsidP="00AD0831">
            <w:pPr>
              <w:spacing w:after="0" w:line="240" w:lineRule="auto"/>
              <w:jc w:val="center"/>
            </w:pPr>
          </w:p>
        </w:tc>
        <w:tc>
          <w:tcPr>
            <w:tcW w:w="783" w:type="dxa"/>
            <w:vAlign w:val="center"/>
          </w:tcPr>
          <w:p w14:paraId="78F52865" w14:textId="77777777" w:rsidR="00AD0831" w:rsidRPr="00AD0831" w:rsidRDefault="00AD0831" w:rsidP="00AD0831">
            <w:pPr>
              <w:spacing w:after="0" w:line="240" w:lineRule="auto"/>
              <w:jc w:val="center"/>
            </w:pPr>
          </w:p>
        </w:tc>
        <w:tc>
          <w:tcPr>
            <w:tcW w:w="784" w:type="dxa"/>
            <w:vAlign w:val="center"/>
          </w:tcPr>
          <w:p w14:paraId="701BB4DB" w14:textId="77777777" w:rsidR="00AD0831" w:rsidRPr="00AD0831" w:rsidRDefault="00AD0831" w:rsidP="00AD0831">
            <w:pPr>
              <w:spacing w:after="0" w:line="240" w:lineRule="auto"/>
              <w:jc w:val="center"/>
            </w:pPr>
          </w:p>
        </w:tc>
        <w:tc>
          <w:tcPr>
            <w:tcW w:w="784" w:type="dxa"/>
            <w:vAlign w:val="center"/>
          </w:tcPr>
          <w:p w14:paraId="71F633A9" w14:textId="77777777" w:rsidR="00AD0831" w:rsidRPr="00AD0831" w:rsidRDefault="00AD0831" w:rsidP="00AD0831">
            <w:pPr>
              <w:spacing w:after="0" w:line="240" w:lineRule="auto"/>
              <w:jc w:val="center"/>
            </w:pPr>
          </w:p>
        </w:tc>
      </w:tr>
      <w:tr w:rsidR="00AD0831" w:rsidRPr="00AD0831" w14:paraId="1EB2EF7C" w14:textId="77777777" w:rsidTr="00AD0831">
        <w:trPr>
          <w:trHeight w:val="575"/>
        </w:trPr>
        <w:tc>
          <w:tcPr>
            <w:tcW w:w="1098" w:type="dxa"/>
            <w:vAlign w:val="center"/>
          </w:tcPr>
          <w:p w14:paraId="71A204FC" w14:textId="77777777" w:rsidR="00AD0831" w:rsidRPr="00AD0831" w:rsidRDefault="00AD0831" w:rsidP="00AD0831">
            <w:pPr>
              <w:spacing w:after="0" w:line="240" w:lineRule="auto"/>
              <w:jc w:val="center"/>
            </w:pPr>
            <w:r w:rsidRPr="00AD0831">
              <w:t>3</w:t>
            </w:r>
          </w:p>
        </w:tc>
        <w:tc>
          <w:tcPr>
            <w:tcW w:w="4590" w:type="dxa"/>
            <w:vAlign w:val="center"/>
          </w:tcPr>
          <w:p w14:paraId="6FA6247D" w14:textId="77777777" w:rsidR="00AD0831" w:rsidRPr="00AD0831" w:rsidRDefault="00AD0831" w:rsidP="00AD0831">
            <w:pPr>
              <w:spacing w:after="0" w:line="240" w:lineRule="auto"/>
              <w:jc w:val="center"/>
            </w:pPr>
          </w:p>
        </w:tc>
        <w:tc>
          <w:tcPr>
            <w:tcW w:w="783" w:type="dxa"/>
            <w:vAlign w:val="center"/>
          </w:tcPr>
          <w:p w14:paraId="53D2D3CF" w14:textId="77777777" w:rsidR="00AD0831" w:rsidRPr="00AD0831" w:rsidRDefault="00AD0831" w:rsidP="00AD0831">
            <w:pPr>
              <w:spacing w:after="0" w:line="240" w:lineRule="auto"/>
              <w:jc w:val="center"/>
            </w:pPr>
          </w:p>
        </w:tc>
        <w:tc>
          <w:tcPr>
            <w:tcW w:w="784" w:type="dxa"/>
            <w:vAlign w:val="center"/>
          </w:tcPr>
          <w:p w14:paraId="5A14848A" w14:textId="77777777" w:rsidR="00AD0831" w:rsidRPr="00AD0831" w:rsidRDefault="00AD0831" w:rsidP="00AD0831">
            <w:pPr>
              <w:spacing w:after="0" w:line="240" w:lineRule="auto"/>
              <w:jc w:val="center"/>
            </w:pPr>
          </w:p>
        </w:tc>
        <w:tc>
          <w:tcPr>
            <w:tcW w:w="783" w:type="dxa"/>
            <w:vAlign w:val="center"/>
          </w:tcPr>
          <w:p w14:paraId="602D81E4" w14:textId="77777777" w:rsidR="00AD0831" w:rsidRPr="00AD0831" w:rsidRDefault="00AD0831" w:rsidP="00AD0831">
            <w:pPr>
              <w:spacing w:after="0" w:line="240" w:lineRule="auto"/>
              <w:jc w:val="center"/>
            </w:pPr>
          </w:p>
        </w:tc>
        <w:tc>
          <w:tcPr>
            <w:tcW w:w="784" w:type="dxa"/>
            <w:vAlign w:val="center"/>
          </w:tcPr>
          <w:p w14:paraId="4CDCE6E9" w14:textId="77777777" w:rsidR="00AD0831" w:rsidRPr="00AD0831" w:rsidRDefault="00AD0831" w:rsidP="00AD0831">
            <w:pPr>
              <w:spacing w:after="0" w:line="240" w:lineRule="auto"/>
              <w:jc w:val="center"/>
            </w:pPr>
          </w:p>
        </w:tc>
        <w:tc>
          <w:tcPr>
            <w:tcW w:w="784" w:type="dxa"/>
            <w:vAlign w:val="center"/>
          </w:tcPr>
          <w:p w14:paraId="519365BD" w14:textId="77777777" w:rsidR="00AD0831" w:rsidRPr="00AD0831" w:rsidRDefault="00AD0831" w:rsidP="00AD0831">
            <w:pPr>
              <w:spacing w:after="0" w:line="240" w:lineRule="auto"/>
              <w:jc w:val="center"/>
            </w:pPr>
          </w:p>
        </w:tc>
      </w:tr>
      <w:tr w:rsidR="00AD0831" w:rsidRPr="00AD0831" w14:paraId="00038168" w14:textId="77777777" w:rsidTr="00AD0831">
        <w:trPr>
          <w:trHeight w:val="575"/>
        </w:trPr>
        <w:tc>
          <w:tcPr>
            <w:tcW w:w="1098" w:type="dxa"/>
            <w:vAlign w:val="center"/>
          </w:tcPr>
          <w:p w14:paraId="519A2A22" w14:textId="77777777" w:rsidR="00AD0831" w:rsidRPr="00AD0831" w:rsidRDefault="00AD0831" w:rsidP="00AD0831">
            <w:pPr>
              <w:spacing w:after="0" w:line="240" w:lineRule="auto"/>
              <w:jc w:val="center"/>
            </w:pPr>
            <w:r w:rsidRPr="00AD0831">
              <w:t>4</w:t>
            </w:r>
          </w:p>
        </w:tc>
        <w:tc>
          <w:tcPr>
            <w:tcW w:w="4590" w:type="dxa"/>
            <w:vAlign w:val="center"/>
          </w:tcPr>
          <w:p w14:paraId="224F3C23" w14:textId="77777777" w:rsidR="00AD0831" w:rsidRPr="00AD0831" w:rsidRDefault="00AD0831" w:rsidP="00AD0831">
            <w:pPr>
              <w:spacing w:after="0" w:line="240" w:lineRule="auto"/>
              <w:jc w:val="center"/>
            </w:pPr>
          </w:p>
        </w:tc>
        <w:tc>
          <w:tcPr>
            <w:tcW w:w="783" w:type="dxa"/>
            <w:vAlign w:val="center"/>
          </w:tcPr>
          <w:p w14:paraId="54C2BFC3" w14:textId="77777777" w:rsidR="00AD0831" w:rsidRPr="00AD0831" w:rsidRDefault="00AD0831" w:rsidP="00AD0831">
            <w:pPr>
              <w:spacing w:after="0" w:line="240" w:lineRule="auto"/>
              <w:jc w:val="center"/>
            </w:pPr>
          </w:p>
        </w:tc>
        <w:tc>
          <w:tcPr>
            <w:tcW w:w="784" w:type="dxa"/>
            <w:vAlign w:val="center"/>
          </w:tcPr>
          <w:p w14:paraId="4E438CC2" w14:textId="77777777" w:rsidR="00AD0831" w:rsidRPr="00AD0831" w:rsidRDefault="00AD0831" w:rsidP="00AD0831">
            <w:pPr>
              <w:spacing w:after="0" w:line="240" w:lineRule="auto"/>
              <w:jc w:val="center"/>
            </w:pPr>
          </w:p>
        </w:tc>
        <w:tc>
          <w:tcPr>
            <w:tcW w:w="783" w:type="dxa"/>
            <w:vAlign w:val="center"/>
          </w:tcPr>
          <w:p w14:paraId="107BBE0E" w14:textId="77777777" w:rsidR="00AD0831" w:rsidRPr="00AD0831" w:rsidRDefault="00AD0831" w:rsidP="00AD0831">
            <w:pPr>
              <w:spacing w:after="0" w:line="240" w:lineRule="auto"/>
              <w:jc w:val="center"/>
            </w:pPr>
          </w:p>
        </w:tc>
        <w:tc>
          <w:tcPr>
            <w:tcW w:w="784" w:type="dxa"/>
            <w:vAlign w:val="center"/>
          </w:tcPr>
          <w:p w14:paraId="7636CED0" w14:textId="77777777" w:rsidR="00AD0831" w:rsidRPr="00AD0831" w:rsidRDefault="00AD0831" w:rsidP="00AD0831">
            <w:pPr>
              <w:spacing w:after="0" w:line="240" w:lineRule="auto"/>
              <w:jc w:val="center"/>
            </w:pPr>
          </w:p>
        </w:tc>
        <w:tc>
          <w:tcPr>
            <w:tcW w:w="784" w:type="dxa"/>
            <w:vAlign w:val="center"/>
          </w:tcPr>
          <w:p w14:paraId="2FA8F674" w14:textId="77777777" w:rsidR="00AD0831" w:rsidRPr="00AD0831" w:rsidRDefault="00AD0831" w:rsidP="00AD0831">
            <w:pPr>
              <w:spacing w:after="0" w:line="240" w:lineRule="auto"/>
              <w:jc w:val="center"/>
            </w:pPr>
          </w:p>
        </w:tc>
      </w:tr>
      <w:tr w:rsidR="00AD0831" w:rsidRPr="00AD0831" w14:paraId="1B01A63E" w14:textId="77777777" w:rsidTr="00AD0831">
        <w:trPr>
          <w:trHeight w:val="575"/>
        </w:trPr>
        <w:tc>
          <w:tcPr>
            <w:tcW w:w="1098" w:type="dxa"/>
            <w:vAlign w:val="center"/>
          </w:tcPr>
          <w:p w14:paraId="21882E47" w14:textId="77777777" w:rsidR="00AD0831" w:rsidRPr="00AD0831" w:rsidRDefault="00AD0831" w:rsidP="00AD0831">
            <w:pPr>
              <w:spacing w:after="0" w:line="240" w:lineRule="auto"/>
              <w:jc w:val="center"/>
            </w:pPr>
            <w:r w:rsidRPr="00AD0831">
              <w:t>5</w:t>
            </w:r>
          </w:p>
        </w:tc>
        <w:tc>
          <w:tcPr>
            <w:tcW w:w="4590" w:type="dxa"/>
            <w:vAlign w:val="center"/>
          </w:tcPr>
          <w:p w14:paraId="006415D1" w14:textId="77777777" w:rsidR="00AD0831" w:rsidRPr="00AD0831" w:rsidRDefault="00AD0831" w:rsidP="00AD0831">
            <w:pPr>
              <w:spacing w:after="0" w:line="240" w:lineRule="auto"/>
              <w:jc w:val="center"/>
            </w:pPr>
          </w:p>
        </w:tc>
        <w:tc>
          <w:tcPr>
            <w:tcW w:w="783" w:type="dxa"/>
            <w:vAlign w:val="center"/>
          </w:tcPr>
          <w:p w14:paraId="1AA5A0D2" w14:textId="77777777" w:rsidR="00AD0831" w:rsidRPr="00AD0831" w:rsidRDefault="00AD0831" w:rsidP="00AD0831">
            <w:pPr>
              <w:spacing w:after="0" w:line="240" w:lineRule="auto"/>
              <w:jc w:val="center"/>
            </w:pPr>
          </w:p>
        </w:tc>
        <w:tc>
          <w:tcPr>
            <w:tcW w:w="784" w:type="dxa"/>
            <w:vAlign w:val="center"/>
          </w:tcPr>
          <w:p w14:paraId="5F1768B9" w14:textId="77777777" w:rsidR="00AD0831" w:rsidRPr="00AD0831" w:rsidRDefault="00AD0831" w:rsidP="00AD0831">
            <w:pPr>
              <w:spacing w:after="0" w:line="240" w:lineRule="auto"/>
              <w:jc w:val="center"/>
            </w:pPr>
          </w:p>
        </w:tc>
        <w:tc>
          <w:tcPr>
            <w:tcW w:w="783" w:type="dxa"/>
            <w:vAlign w:val="center"/>
          </w:tcPr>
          <w:p w14:paraId="20197C43" w14:textId="77777777" w:rsidR="00AD0831" w:rsidRPr="00AD0831" w:rsidRDefault="00AD0831" w:rsidP="00AD0831">
            <w:pPr>
              <w:spacing w:after="0" w:line="240" w:lineRule="auto"/>
              <w:jc w:val="center"/>
            </w:pPr>
          </w:p>
        </w:tc>
        <w:tc>
          <w:tcPr>
            <w:tcW w:w="784" w:type="dxa"/>
            <w:vAlign w:val="center"/>
          </w:tcPr>
          <w:p w14:paraId="0CC0CBB1" w14:textId="77777777" w:rsidR="00AD0831" w:rsidRPr="00AD0831" w:rsidRDefault="00AD0831" w:rsidP="00AD0831">
            <w:pPr>
              <w:spacing w:after="0" w:line="240" w:lineRule="auto"/>
              <w:jc w:val="center"/>
            </w:pPr>
          </w:p>
        </w:tc>
        <w:tc>
          <w:tcPr>
            <w:tcW w:w="784" w:type="dxa"/>
            <w:vAlign w:val="center"/>
          </w:tcPr>
          <w:p w14:paraId="5B53055D" w14:textId="77777777" w:rsidR="00AD0831" w:rsidRPr="00AD0831" w:rsidRDefault="00AD0831" w:rsidP="00AD0831">
            <w:pPr>
              <w:spacing w:after="0" w:line="240" w:lineRule="auto"/>
              <w:jc w:val="center"/>
            </w:pPr>
          </w:p>
        </w:tc>
      </w:tr>
      <w:tr w:rsidR="00AD0831" w:rsidRPr="00AD0831" w14:paraId="0990D0DE" w14:textId="77777777" w:rsidTr="00AD0831">
        <w:trPr>
          <w:trHeight w:val="609"/>
        </w:trPr>
        <w:tc>
          <w:tcPr>
            <w:tcW w:w="1098" w:type="dxa"/>
            <w:vAlign w:val="center"/>
          </w:tcPr>
          <w:p w14:paraId="295349C1" w14:textId="77777777" w:rsidR="00AD0831" w:rsidRPr="00AD0831" w:rsidRDefault="00AD0831" w:rsidP="00AD0831">
            <w:pPr>
              <w:spacing w:after="0" w:line="240" w:lineRule="auto"/>
              <w:jc w:val="center"/>
            </w:pPr>
            <w:r w:rsidRPr="00AD0831">
              <w:t>Alternate</w:t>
            </w:r>
          </w:p>
        </w:tc>
        <w:tc>
          <w:tcPr>
            <w:tcW w:w="4590" w:type="dxa"/>
            <w:vAlign w:val="center"/>
          </w:tcPr>
          <w:p w14:paraId="7B41318C" w14:textId="77777777" w:rsidR="00AD0831" w:rsidRPr="00AD0831" w:rsidRDefault="00AD0831" w:rsidP="00AD0831">
            <w:pPr>
              <w:spacing w:after="0" w:line="240" w:lineRule="auto"/>
              <w:jc w:val="center"/>
            </w:pPr>
          </w:p>
        </w:tc>
        <w:tc>
          <w:tcPr>
            <w:tcW w:w="783" w:type="dxa"/>
            <w:vAlign w:val="center"/>
          </w:tcPr>
          <w:p w14:paraId="0F16D028" w14:textId="77777777" w:rsidR="00AD0831" w:rsidRPr="00AD0831" w:rsidRDefault="00AD0831" w:rsidP="00AD0831">
            <w:pPr>
              <w:spacing w:after="0" w:line="240" w:lineRule="auto"/>
              <w:jc w:val="center"/>
            </w:pPr>
          </w:p>
        </w:tc>
        <w:tc>
          <w:tcPr>
            <w:tcW w:w="784" w:type="dxa"/>
            <w:vAlign w:val="center"/>
          </w:tcPr>
          <w:p w14:paraId="793C5197" w14:textId="77777777" w:rsidR="00AD0831" w:rsidRPr="00AD0831" w:rsidRDefault="00AD0831" w:rsidP="00AD0831">
            <w:pPr>
              <w:spacing w:after="0" w:line="240" w:lineRule="auto"/>
              <w:jc w:val="center"/>
            </w:pPr>
          </w:p>
        </w:tc>
        <w:tc>
          <w:tcPr>
            <w:tcW w:w="783" w:type="dxa"/>
            <w:vAlign w:val="center"/>
          </w:tcPr>
          <w:p w14:paraId="1A12FD80" w14:textId="77777777" w:rsidR="00AD0831" w:rsidRPr="00AD0831" w:rsidRDefault="00AD0831" w:rsidP="00AD0831">
            <w:pPr>
              <w:spacing w:after="0" w:line="240" w:lineRule="auto"/>
              <w:jc w:val="center"/>
            </w:pPr>
          </w:p>
        </w:tc>
        <w:tc>
          <w:tcPr>
            <w:tcW w:w="784" w:type="dxa"/>
            <w:vAlign w:val="center"/>
          </w:tcPr>
          <w:p w14:paraId="6593E3DA" w14:textId="77777777" w:rsidR="00AD0831" w:rsidRPr="00AD0831" w:rsidRDefault="00AD0831" w:rsidP="00AD0831">
            <w:pPr>
              <w:spacing w:after="0" w:line="240" w:lineRule="auto"/>
              <w:jc w:val="center"/>
            </w:pPr>
          </w:p>
        </w:tc>
        <w:tc>
          <w:tcPr>
            <w:tcW w:w="784" w:type="dxa"/>
            <w:vAlign w:val="center"/>
          </w:tcPr>
          <w:p w14:paraId="7598FF8E" w14:textId="77777777" w:rsidR="00AD0831" w:rsidRPr="00AD0831" w:rsidRDefault="00AD0831" w:rsidP="00AD0831">
            <w:pPr>
              <w:spacing w:after="0" w:line="240" w:lineRule="auto"/>
              <w:jc w:val="center"/>
            </w:pPr>
          </w:p>
        </w:tc>
      </w:tr>
    </w:tbl>
    <w:p w14:paraId="13A985E1" w14:textId="77777777" w:rsidR="004B28F5" w:rsidRDefault="004B28F5" w:rsidP="002600EF">
      <w:pPr>
        <w:jc w:val="center"/>
        <w:rPr>
          <w:b/>
        </w:rPr>
      </w:pPr>
    </w:p>
    <w:p w14:paraId="6981C92D" w14:textId="66E0A49B" w:rsidR="00FE677F" w:rsidRPr="00371937" w:rsidRDefault="000F6FCF" w:rsidP="002600EF">
      <w:pPr>
        <w:jc w:val="center"/>
        <w:rPr>
          <w:b/>
        </w:rPr>
      </w:pPr>
      <w:r>
        <w:rPr>
          <w:b/>
        </w:rPr>
        <w:t>CPIHL Shootout Rules 202</w:t>
      </w:r>
      <w:r w:rsidR="00DC24DE">
        <w:rPr>
          <w:b/>
        </w:rPr>
        <w:t>6</w:t>
      </w:r>
    </w:p>
    <w:p w14:paraId="330FA548" w14:textId="77777777" w:rsidR="00174610" w:rsidRPr="00BA7F64" w:rsidRDefault="00174610" w:rsidP="00174610">
      <w:pPr>
        <w:pStyle w:val="ListParagraph"/>
        <w:numPr>
          <w:ilvl w:val="0"/>
          <w:numId w:val="4"/>
        </w:numPr>
        <w:rPr>
          <w:rFonts w:ascii="Cambria" w:hAnsi="Cambria"/>
          <w:b/>
          <w:sz w:val="16"/>
          <w:szCs w:val="16"/>
        </w:rPr>
      </w:pPr>
      <w:r w:rsidRPr="00BA7F64">
        <w:rPr>
          <w:rFonts w:ascii="Cambria" w:hAnsi="Cambria"/>
          <w:b/>
          <w:sz w:val="16"/>
          <w:szCs w:val="16"/>
        </w:rPr>
        <w:t>Shootout –</w:t>
      </w:r>
    </w:p>
    <w:p w14:paraId="7A447E24" w14:textId="77777777"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 xml:space="preserve">The home team will decide which team will shoot first.  The home team may defer to shoot second and have the visiting team shoot first.  This will be noted on the shootout roster sheet when it is handed to the scorekeeper prior to the overtime period. </w:t>
      </w:r>
    </w:p>
    <w:p w14:paraId="30A813C1" w14:textId="77777777" w:rsidR="00174610" w:rsidRPr="00BA7F64" w:rsidRDefault="00BA7F64" w:rsidP="00174610">
      <w:pPr>
        <w:pStyle w:val="ListParagraph"/>
        <w:numPr>
          <w:ilvl w:val="0"/>
          <w:numId w:val="5"/>
        </w:numPr>
        <w:rPr>
          <w:rFonts w:ascii="Cambria" w:hAnsi="Cambria"/>
          <w:b/>
          <w:sz w:val="16"/>
          <w:szCs w:val="16"/>
        </w:rPr>
      </w:pPr>
      <w:r>
        <w:rPr>
          <w:rFonts w:ascii="Cambria" w:hAnsi="Cambria"/>
          <w:b/>
          <w:sz w:val="16"/>
          <w:szCs w:val="16"/>
        </w:rPr>
        <w:t>Selection of</w:t>
      </w:r>
      <w:r w:rsidR="00174610" w:rsidRPr="00BA7F64">
        <w:rPr>
          <w:rFonts w:ascii="Cambria" w:hAnsi="Cambria"/>
          <w:b/>
          <w:sz w:val="16"/>
          <w:szCs w:val="16"/>
        </w:rPr>
        <w:t xml:space="preserve"> shooters that are to participate in the shootout must be designated at the end of regulation and listed on th</w:t>
      </w:r>
      <w:r w:rsidR="0048670F" w:rsidRPr="00BA7F64">
        <w:rPr>
          <w:rFonts w:ascii="Cambria" w:hAnsi="Cambria"/>
          <w:b/>
          <w:sz w:val="16"/>
          <w:szCs w:val="16"/>
        </w:rPr>
        <w:t>is sheet</w:t>
      </w:r>
      <w:r w:rsidR="00174610" w:rsidRPr="00BA7F64">
        <w:rPr>
          <w:rFonts w:ascii="Cambria" w:hAnsi="Cambria"/>
          <w:b/>
          <w:sz w:val="16"/>
          <w:szCs w:val="16"/>
        </w:rPr>
        <w:t xml:space="preserve"> prior to the overtime period.</w:t>
      </w:r>
    </w:p>
    <w:p w14:paraId="3B0AA383" w14:textId="77777777"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 xml:space="preserve">Each team will select five shootout participants plus one alternate and will designate a number - one through five plus an “A” for the alternate, beside each shootout participant’s name on the score sheet.  </w:t>
      </w:r>
    </w:p>
    <w:p w14:paraId="222FAE9C" w14:textId="307A9CCB"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After the overtime period if any player is unable to participate in the shootout due to injury</w:t>
      </w:r>
      <w:r w:rsidR="005523EB" w:rsidRPr="00BA7F64">
        <w:rPr>
          <w:rFonts w:ascii="Cambria" w:hAnsi="Cambria"/>
          <w:b/>
          <w:sz w:val="16"/>
          <w:szCs w:val="16"/>
        </w:rPr>
        <w:t xml:space="preserve"> (the player has left the ice)</w:t>
      </w:r>
      <w:r w:rsidRPr="00BA7F64">
        <w:rPr>
          <w:rFonts w:ascii="Cambria" w:hAnsi="Cambria"/>
          <w:b/>
          <w:sz w:val="16"/>
          <w:szCs w:val="16"/>
        </w:rPr>
        <w:t xml:space="preserve">, penalty, or game ejection the alternate shooter will be added in position number five.  All players immediately below the removed shooter will </w:t>
      </w:r>
      <w:r w:rsidR="00DC24DE" w:rsidRPr="00BA7F64">
        <w:rPr>
          <w:rFonts w:ascii="Cambria" w:hAnsi="Cambria"/>
          <w:b/>
          <w:sz w:val="16"/>
          <w:szCs w:val="16"/>
        </w:rPr>
        <w:t>advance to</w:t>
      </w:r>
      <w:r w:rsidRPr="00BA7F64">
        <w:rPr>
          <w:rFonts w:ascii="Cambria" w:hAnsi="Cambria"/>
          <w:b/>
          <w:sz w:val="16"/>
          <w:szCs w:val="16"/>
        </w:rPr>
        <w:t xml:space="preserve"> one position in the shootout rotation.  The alternate shooter will not participate unless a player cannot take part in the shootout.</w:t>
      </w:r>
    </w:p>
    <w:p w14:paraId="1A4A5E3B" w14:textId="77777777"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No other additional players will be added to take any other non-participating player’s place in the one thru five shooting order after the first alternate is used.  If a second player is unable to participate in the shootout due to injury, penalty, or game ejection the players immediately below the removed shooter will advance one position in the shootout rotation and the rotation will continue with four shooters.</w:t>
      </w:r>
    </w:p>
    <w:p w14:paraId="320DC2D2" w14:textId="77777777"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 xml:space="preserve">Players one through three will shoot in the order indicated on the score sheet, starting with player one.  </w:t>
      </w:r>
    </w:p>
    <w:p w14:paraId="54F7AD68" w14:textId="3EEC1044"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The team with the most goals after player three</w:t>
      </w:r>
      <w:r w:rsidR="0048670F" w:rsidRPr="00BA7F64">
        <w:rPr>
          <w:rFonts w:ascii="Cambria" w:hAnsi="Cambria"/>
          <w:b/>
          <w:sz w:val="16"/>
          <w:szCs w:val="16"/>
        </w:rPr>
        <w:t xml:space="preserve"> from each team </w:t>
      </w:r>
      <w:r w:rsidRPr="00BA7F64">
        <w:rPr>
          <w:rFonts w:ascii="Cambria" w:hAnsi="Cambria"/>
          <w:b/>
          <w:sz w:val="16"/>
          <w:szCs w:val="16"/>
        </w:rPr>
        <w:t xml:space="preserve">has participated in the shootout </w:t>
      </w:r>
      <w:r w:rsidR="0048670F" w:rsidRPr="00BA7F64">
        <w:rPr>
          <w:rFonts w:ascii="Cambria" w:hAnsi="Cambria"/>
          <w:b/>
          <w:sz w:val="16"/>
          <w:szCs w:val="16"/>
        </w:rPr>
        <w:t xml:space="preserve">will be </w:t>
      </w:r>
      <w:r w:rsidR="00DC24DE" w:rsidRPr="00BA7F64">
        <w:rPr>
          <w:rFonts w:ascii="Cambria" w:hAnsi="Cambria"/>
          <w:b/>
          <w:sz w:val="16"/>
          <w:szCs w:val="16"/>
        </w:rPr>
        <w:t>the</w:t>
      </w:r>
      <w:r w:rsidRPr="00BA7F64">
        <w:rPr>
          <w:rFonts w:ascii="Cambria" w:hAnsi="Cambria"/>
          <w:b/>
          <w:sz w:val="16"/>
          <w:szCs w:val="16"/>
        </w:rPr>
        <w:t xml:space="preserve"> winner.  </w:t>
      </w:r>
    </w:p>
    <w:p w14:paraId="3CC454AF" w14:textId="7E416B5C"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 xml:space="preserve">If a tie score still exists after the third player from each team has taken part in the shootout, the shootout will continue as sudden death beginning with the fourth player from each team’s list until one team has outscored the other after each team has taken the same </w:t>
      </w:r>
      <w:r w:rsidR="00DC24DE" w:rsidRPr="00BA7F64">
        <w:rPr>
          <w:rFonts w:ascii="Cambria" w:hAnsi="Cambria"/>
          <w:b/>
          <w:sz w:val="16"/>
          <w:szCs w:val="16"/>
        </w:rPr>
        <w:t>number</w:t>
      </w:r>
      <w:r w:rsidRPr="00BA7F64">
        <w:rPr>
          <w:rFonts w:ascii="Cambria" w:hAnsi="Cambria"/>
          <w:b/>
          <w:sz w:val="16"/>
          <w:szCs w:val="16"/>
        </w:rPr>
        <w:t xml:space="preserve"> of shots.  </w:t>
      </w:r>
    </w:p>
    <w:p w14:paraId="52F1989C" w14:textId="77777777"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 xml:space="preserve">If there remains a tie after all five shooters have participated, the order will restart with the same players in order from one thru five in a sudden death format until there is a clear winner.  </w:t>
      </w:r>
    </w:p>
    <w:p w14:paraId="19788D1D" w14:textId="77777777" w:rsidR="00174610" w:rsidRPr="00BA7F64" w:rsidRDefault="00174610" w:rsidP="00174610">
      <w:pPr>
        <w:pStyle w:val="ListParagraph"/>
        <w:numPr>
          <w:ilvl w:val="0"/>
          <w:numId w:val="5"/>
        </w:numPr>
        <w:rPr>
          <w:rFonts w:ascii="Cambria" w:hAnsi="Cambria"/>
          <w:b/>
          <w:sz w:val="16"/>
          <w:szCs w:val="16"/>
        </w:rPr>
      </w:pPr>
      <w:r w:rsidRPr="00BA7F64">
        <w:rPr>
          <w:rFonts w:ascii="Cambria" w:hAnsi="Cambria"/>
          <w:b/>
          <w:sz w:val="16"/>
          <w:szCs w:val="16"/>
        </w:rPr>
        <w:t xml:space="preserve">The </w:t>
      </w:r>
      <w:r w:rsidR="00C81D78">
        <w:rPr>
          <w:rFonts w:ascii="Cambria" w:hAnsi="Cambria"/>
          <w:b/>
          <w:sz w:val="16"/>
          <w:szCs w:val="16"/>
        </w:rPr>
        <w:t xml:space="preserve">handwritten </w:t>
      </w:r>
      <w:r w:rsidRPr="00BA7F64">
        <w:rPr>
          <w:rFonts w:ascii="Cambria" w:hAnsi="Cambria"/>
          <w:b/>
          <w:sz w:val="16"/>
          <w:szCs w:val="16"/>
        </w:rPr>
        <w:t xml:space="preserve">shootout roster, record of scoring and </w:t>
      </w:r>
      <w:r w:rsidR="00C81D78">
        <w:rPr>
          <w:rFonts w:ascii="Cambria" w:hAnsi="Cambria"/>
          <w:b/>
          <w:sz w:val="16"/>
          <w:szCs w:val="16"/>
        </w:rPr>
        <w:t>misses is to be added to the Gamesheet record.</w:t>
      </w:r>
      <w:r w:rsidRPr="00BA7F64">
        <w:rPr>
          <w:rFonts w:ascii="Cambria" w:hAnsi="Cambria"/>
          <w:b/>
          <w:sz w:val="16"/>
          <w:szCs w:val="16"/>
        </w:rPr>
        <w:t xml:space="preserve">   </w:t>
      </w:r>
    </w:p>
    <w:p w14:paraId="40CA4F5A" w14:textId="77777777" w:rsidR="004B28F5" w:rsidRDefault="00174610" w:rsidP="00174610">
      <w:pPr>
        <w:pStyle w:val="ListParagraph"/>
        <w:numPr>
          <w:ilvl w:val="0"/>
          <w:numId w:val="5"/>
        </w:numPr>
        <w:rPr>
          <w:rFonts w:ascii="Cambria" w:hAnsi="Cambria"/>
          <w:b/>
          <w:sz w:val="16"/>
          <w:szCs w:val="16"/>
          <w:highlight w:val="yellow"/>
        </w:rPr>
      </w:pPr>
      <w:r w:rsidRPr="00BA7F64">
        <w:rPr>
          <w:rFonts w:ascii="Cambria" w:hAnsi="Cambria"/>
          <w:b/>
          <w:sz w:val="16"/>
          <w:szCs w:val="16"/>
          <w:highlight w:val="yellow"/>
        </w:rPr>
        <w:t>Copies of the completed</w:t>
      </w:r>
      <w:r w:rsidR="00C81D78">
        <w:rPr>
          <w:rFonts w:ascii="Cambria" w:hAnsi="Cambria"/>
          <w:b/>
          <w:sz w:val="16"/>
          <w:szCs w:val="16"/>
          <w:highlight w:val="yellow"/>
        </w:rPr>
        <w:t xml:space="preserve"> handwritten</w:t>
      </w:r>
      <w:r w:rsidRPr="00BA7F64">
        <w:rPr>
          <w:rFonts w:ascii="Cambria" w:hAnsi="Cambria"/>
          <w:b/>
          <w:sz w:val="16"/>
          <w:szCs w:val="16"/>
          <w:highlight w:val="yellow"/>
        </w:rPr>
        <w:t xml:space="preserve"> shootout rosters and results are to be emailed to Kevin White at </w:t>
      </w:r>
      <w:hyperlink r:id="rId5" w:history="1">
        <w:r w:rsidRPr="00BA7F64">
          <w:rPr>
            <w:rStyle w:val="Hyperlink"/>
            <w:rFonts w:ascii="Cambria" w:hAnsi="Cambria"/>
            <w:b/>
            <w:sz w:val="16"/>
            <w:szCs w:val="16"/>
            <w:highlight w:val="yellow"/>
          </w:rPr>
          <w:t>kwhite@kwofpa.com</w:t>
        </w:r>
      </w:hyperlink>
      <w:r w:rsidRPr="00BA7F64">
        <w:rPr>
          <w:rFonts w:ascii="Cambria" w:hAnsi="Cambria"/>
          <w:b/>
          <w:sz w:val="16"/>
          <w:szCs w:val="16"/>
          <w:highlight w:val="yellow"/>
        </w:rPr>
        <w:t xml:space="preserve"> ASAP after the game is completed, legible photos of the sheets may also be sent via text </w:t>
      </w:r>
    </w:p>
    <w:p w14:paraId="2C5303EB" w14:textId="77777777" w:rsidR="00174610" w:rsidRPr="00BA7F64" w:rsidRDefault="00174610" w:rsidP="004B28F5">
      <w:pPr>
        <w:pStyle w:val="ListParagraph"/>
        <w:ind w:left="1305"/>
        <w:rPr>
          <w:rFonts w:ascii="Cambria" w:hAnsi="Cambria"/>
          <w:b/>
          <w:sz w:val="16"/>
          <w:szCs w:val="16"/>
          <w:highlight w:val="yellow"/>
        </w:rPr>
      </w:pPr>
      <w:r w:rsidRPr="00BA7F64">
        <w:rPr>
          <w:rFonts w:ascii="Cambria" w:hAnsi="Cambria"/>
          <w:b/>
          <w:sz w:val="16"/>
          <w:szCs w:val="16"/>
          <w:highlight w:val="yellow"/>
        </w:rPr>
        <w:t xml:space="preserve">to (717)648-8470. </w:t>
      </w:r>
    </w:p>
    <w:p w14:paraId="07CA0825" w14:textId="77777777" w:rsidR="00CE5E49" w:rsidRPr="00BA7F64" w:rsidRDefault="00CE5E49" w:rsidP="00174610">
      <w:pPr>
        <w:pStyle w:val="ListParagraph"/>
        <w:rPr>
          <w:rFonts w:ascii="Cambria" w:hAnsi="Cambria"/>
          <w:b/>
          <w:sz w:val="16"/>
          <w:szCs w:val="16"/>
        </w:rPr>
      </w:pPr>
    </w:p>
    <w:p w14:paraId="6CA728A3" w14:textId="77777777" w:rsidR="00174610" w:rsidRPr="00BA7F64" w:rsidRDefault="00174610" w:rsidP="00174610">
      <w:pPr>
        <w:pStyle w:val="ListParagraph"/>
        <w:numPr>
          <w:ilvl w:val="0"/>
          <w:numId w:val="4"/>
        </w:numPr>
        <w:rPr>
          <w:rFonts w:ascii="Cambria" w:hAnsi="Cambria"/>
          <w:b/>
          <w:sz w:val="16"/>
          <w:szCs w:val="16"/>
        </w:rPr>
      </w:pPr>
      <w:r w:rsidRPr="00BA7F64">
        <w:rPr>
          <w:rFonts w:ascii="Cambria" w:hAnsi="Cambria"/>
          <w:b/>
          <w:sz w:val="16"/>
          <w:szCs w:val="16"/>
        </w:rPr>
        <w:t xml:space="preserve">Shootout – Player’s Penalties – </w:t>
      </w:r>
    </w:p>
    <w:p w14:paraId="63CEF411" w14:textId="202BA594" w:rsidR="00174610" w:rsidRPr="00BA7F64" w:rsidRDefault="00174610" w:rsidP="00174610">
      <w:pPr>
        <w:pStyle w:val="ListParagraph"/>
        <w:numPr>
          <w:ilvl w:val="0"/>
          <w:numId w:val="6"/>
        </w:numPr>
        <w:rPr>
          <w:rFonts w:ascii="Cambria" w:hAnsi="Cambria"/>
          <w:b/>
          <w:sz w:val="16"/>
          <w:szCs w:val="16"/>
        </w:rPr>
      </w:pPr>
      <w:r w:rsidRPr="00BA7F64">
        <w:rPr>
          <w:rFonts w:ascii="Cambria" w:hAnsi="Cambria"/>
          <w:b/>
          <w:sz w:val="16"/>
          <w:szCs w:val="16"/>
        </w:rPr>
        <w:t xml:space="preserve">Minor penalties with time remaining </w:t>
      </w:r>
      <w:r w:rsidR="00DC24DE" w:rsidRPr="00BA7F64">
        <w:rPr>
          <w:rFonts w:ascii="Cambria" w:hAnsi="Cambria"/>
          <w:b/>
          <w:sz w:val="16"/>
          <w:szCs w:val="16"/>
        </w:rPr>
        <w:t>will exclude</w:t>
      </w:r>
      <w:r w:rsidRPr="00BA7F64">
        <w:rPr>
          <w:rFonts w:ascii="Cambria" w:hAnsi="Cambria"/>
          <w:b/>
          <w:sz w:val="16"/>
          <w:szCs w:val="16"/>
        </w:rPr>
        <w:t xml:space="preserve"> a player from participating in shootouts.  </w:t>
      </w:r>
    </w:p>
    <w:p w14:paraId="15761DF3" w14:textId="77777777" w:rsidR="00BA7F64" w:rsidRDefault="00174610" w:rsidP="00BA7F64">
      <w:pPr>
        <w:pStyle w:val="ListParagraph"/>
        <w:numPr>
          <w:ilvl w:val="0"/>
          <w:numId w:val="6"/>
        </w:numPr>
        <w:rPr>
          <w:rFonts w:ascii="Cambria" w:hAnsi="Cambria"/>
          <w:b/>
          <w:sz w:val="16"/>
          <w:szCs w:val="16"/>
        </w:rPr>
      </w:pPr>
      <w:r w:rsidRPr="00BA7F64">
        <w:rPr>
          <w:rFonts w:ascii="Cambria" w:hAnsi="Cambria"/>
          <w:b/>
          <w:sz w:val="16"/>
          <w:szCs w:val="16"/>
        </w:rPr>
        <w:t xml:space="preserve">In the case of a player that has been issued any major </w:t>
      </w:r>
      <w:r w:rsidR="00CE5E49" w:rsidRPr="00BA7F64">
        <w:rPr>
          <w:rFonts w:ascii="Cambria" w:hAnsi="Cambria"/>
          <w:b/>
          <w:sz w:val="16"/>
          <w:szCs w:val="16"/>
        </w:rPr>
        <w:t>(five</w:t>
      </w:r>
      <w:r w:rsidR="000F6FCF" w:rsidRPr="00BA7F64">
        <w:rPr>
          <w:rFonts w:ascii="Cambria" w:hAnsi="Cambria"/>
          <w:b/>
          <w:sz w:val="16"/>
          <w:szCs w:val="16"/>
        </w:rPr>
        <w:t>-</w:t>
      </w:r>
      <w:r w:rsidR="00CE5E49" w:rsidRPr="00BA7F64">
        <w:rPr>
          <w:rFonts w:ascii="Cambria" w:hAnsi="Cambria"/>
          <w:b/>
          <w:sz w:val="16"/>
          <w:szCs w:val="16"/>
        </w:rPr>
        <w:t>minute penalty), ten</w:t>
      </w:r>
      <w:r w:rsidR="000F6FCF" w:rsidRPr="00BA7F64">
        <w:rPr>
          <w:rFonts w:ascii="Cambria" w:hAnsi="Cambria"/>
          <w:b/>
          <w:sz w:val="16"/>
          <w:szCs w:val="16"/>
        </w:rPr>
        <w:t>-</w:t>
      </w:r>
      <w:r w:rsidR="00CE5E49" w:rsidRPr="00BA7F64">
        <w:rPr>
          <w:rFonts w:ascii="Cambria" w:hAnsi="Cambria"/>
          <w:b/>
          <w:sz w:val="16"/>
          <w:szCs w:val="16"/>
        </w:rPr>
        <w:t xml:space="preserve">minute misconduct penalty that </w:t>
      </w:r>
    </w:p>
    <w:p w14:paraId="770D64EE" w14:textId="09DA3772" w:rsidR="004B28F5" w:rsidRDefault="00CE5E49" w:rsidP="004B28F5">
      <w:pPr>
        <w:pStyle w:val="ListParagraph"/>
        <w:ind w:left="1080"/>
        <w:rPr>
          <w:rFonts w:ascii="Cambria" w:hAnsi="Cambria"/>
          <w:b/>
          <w:sz w:val="16"/>
          <w:szCs w:val="16"/>
        </w:rPr>
      </w:pPr>
      <w:r w:rsidRPr="00BA7F64">
        <w:rPr>
          <w:rFonts w:ascii="Cambria" w:hAnsi="Cambria"/>
          <w:b/>
          <w:sz w:val="16"/>
          <w:szCs w:val="16"/>
        </w:rPr>
        <w:t>has time</w:t>
      </w:r>
      <w:r w:rsidR="00BA7F64">
        <w:rPr>
          <w:rFonts w:ascii="Cambria" w:hAnsi="Cambria"/>
          <w:b/>
          <w:sz w:val="16"/>
          <w:szCs w:val="16"/>
        </w:rPr>
        <w:t xml:space="preserve"> </w:t>
      </w:r>
      <w:r w:rsidRPr="00BA7F64">
        <w:rPr>
          <w:rFonts w:ascii="Cambria" w:hAnsi="Cambria"/>
          <w:b/>
          <w:sz w:val="16"/>
          <w:szCs w:val="16"/>
        </w:rPr>
        <w:t>remaining after the overtime period is completed or game ejection (game misconduct, etc.) in the overtime period - these penalties will exclude the player from participating in the shootout.</w:t>
      </w:r>
    </w:p>
    <w:p w14:paraId="57E5E3B0" w14:textId="77777777" w:rsidR="004B28F5" w:rsidRDefault="004B28F5" w:rsidP="004B28F5">
      <w:pPr>
        <w:pStyle w:val="ListParagraph"/>
        <w:ind w:left="1080"/>
        <w:rPr>
          <w:rFonts w:ascii="Cambria" w:hAnsi="Cambria"/>
          <w:b/>
          <w:sz w:val="16"/>
          <w:szCs w:val="16"/>
        </w:rPr>
      </w:pPr>
    </w:p>
    <w:p w14:paraId="0B5C6E2D" w14:textId="77777777" w:rsidR="00DC24DE" w:rsidRDefault="004B28F5" w:rsidP="004B28F5">
      <w:pPr>
        <w:pStyle w:val="ListParagraph"/>
        <w:ind w:left="1080"/>
        <w:rPr>
          <w:rFonts w:ascii="Cambria" w:hAnsi="Cambria"/>
          <w:b/>
          <w:sz w:val="16"/>
          <w:szCs w:val="16"/>
        </w:rPr>
      </w:pPr>
      <w:r>
        <w:rPr>
          <w:rFonts w:ascii="Cambria" w:hAnsi="Cambria"/>
          <w:b/>
          <w:sz w:val="16"/>
          <w:szCs w:val="16"/>
        </w:rPr>
        <w:tab/>
      </w:r>
      <w:r>
        <w:rPr>
          <w:rFonts w:ascii="Cambria" w:hAnsi="Cambria"/>
          <w:b/>
          <w:sz w:val="16"/>
          <w:szCs w:val="16"/>
        </w:rPr>
        <w:tab/>
      </w:r>
      <w:r>
        <w:rPr>
          <w:rFonts w:ascii="Cambria" w:hAnsi="Cambria"/>
          <w:b/>
          <w:sz w:val="16"/>
          <w:szCs w:val="16"/>
        </w:rPr>
        <w:tab/>
      </w:r>
      <w:r>
        <w:rPr>
          <w:rFonts w:ascii="Cambria" w:hAnsi="Cambria"/>
          <w:b/>
          <w:sz w:val="16"/>
          <w:szCs w:val="16"/>
        </w:rPr>
        <w:tab/>
      </w:r>
      <w:r>
        <w:rPr>
          <w:rFonts w:ascii="Cambria" w:hAnsi="Cambria"/>
          <w:b/>
          <w:sz w:val="16"/>
          <w:szCs w:val="16"/>
        </w:rPr>
        <w:tab/>
      </w:r>
      <w:r>
        <w:rPr>
          <w:rFonts w:ascii="Cambria" w:hAnsi="Cambria"/>
          <w:b/>
          <w:sz w:val="16"/>
          <w:szCs w:val="16"/>
        </w:rPr>
        <w:tab/>
      </w:r>
      <w:r>
        <w:rPr>
          <w:rFonts w:ascii="Cambria" w:hAnsi="Cambria"/>
          <w:b/>
          <w:sz w:val="16"/>
          <w:szCs w:val="16"/>
        </w:rPr>
        <w:tab/>
      </w:r>
      <w:r>
        <w:rPr>
          <w:rFonts w:ascii="Cambria" w:hAnsi="Cambria"/>
          <w:b/>
          <w:sz w:val="16"/>
          <w:szCs w:val="16"/>
        </w:rPr>
        <w:tab/>
      </w:r>
    </w:p>
    <w:p w14:paraId="295CC010" w14:textId="73FB5B28" w:rsidR="004B28F5" w:rsidRPr="004B28F5" w:rsidRDefault="00DC24DE" w:rsidP="00DC24DE">
      <w:pPr>
        <w:pStyle w:val="ListParagraph"/>
        <w:ind w:left="1080"/>
        <w:jc w:val="right"/>
        <w:rPr>
          <w:rFonts w:ascii="Cambria" w:hAnsi="Cambria"/>
          <w:sz w:val="16"/>
          <w:szCs w:val="16"/>
        </w:rPr>
      </w:pPr>
      <w:r>
        <w:rPr>
          <w:rFonts w:ascii="Cambria" w:hAnsi="Cambria"/>
          <w:b/>
          <w:sz w:val="16"/>
          <w:szCs w:val="16"/>
        </w:rPr>
        <w:tab/>
      </w:r>
      <w:r w:rsidR="004B28F5">
        <w:rPr>
          <w:rFonts w:ascii="Cambria" w:hAnsi="Cambria"/>
          <w:b/>
          <w:sz w:val="16"/>
          <w:szCs w:val="16"/>
        </w:rPr>
        <w:tab/>
      </w:r>
      <w:r w:rsidR="004B28F5">
        <w:rPr>
          <w:rFonts w:ascii="Cambria" w:hAnsi="Cambria"/>
          <w:b/>
          <w:sz w:val="16"/>
          <w:szCs w:val="16"/>
        </w:rPr>
        <w:tab/>
      </w:r>
      <w:r w:rsidRPr="00DC24DE">
        <w:rPr>
          <w:rFonts w:ascii="Cambria" w:hAnsi="Cambria"/>
          <w:bCs/>
          <w:sz w:val="16"/>
          <w:szCs w:val="16"/>
        </w:rPr>
        <w:t>MLS 8/15/25</w:t>
      </w:r>
      <w:r w:rsidR="004B28F5" w:rsidRPr="004B28F5">
        <w:rPr>
          <w:rFonts w:ascii="Cambria" w:hAnsi="Cambria"/>
          <w:sz w:val="16"/>
          <w:szCs w:val="16"/>
        </w:rPr>
        <w:t xml:space="preserve"> </w:t>
      </w:r>
    </w:p>
    <w:sectPr w:rsidR="004B28F5" w:rsidRPr="004B28F5" w:rsidSect="002600E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7E9"/>
    <w:multiLevelType w:val="hybridMultilevel"/>
    <w:tmpl w:val="98846972"/>
    <w:lvl w:ilvl="0" w:tplc="CC6A86F2">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03B86"/>
    <w:multiLevelType w:val="hybridMultilevel"/>
    <w:tmpl w:val="2B40A104"/>
    <w:lvl w:ilvl="0" w:tplc="AB5A3536">
      <w:start w:val="1"/>
      <w:numFmt w:val="lowerLetter"/>
      <w:lvlText w:val="%1."/>
      <w:lvlJc w:val="left"/>
      <w:pPr>
        <w:ind w:left="1080" w:hanging="360"/>
      </w:pPr>
      <w:rPr>
        <w:rFonts w:ascii="Cambria" w:eastAsia="Calibri"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F34BC6"/>
    <w:multiLevelType w:val="hybridMultilevel"/>
    <w:tmpl w:val="E15C18BC"/>
    <w:lvl w:ilvl="0" w:tplc="E5848FF2">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16cid:durableId="108359464">
    <w:abstractNumId w:val="0"/>
  </w:num>
  <w:num w:numId="2" w16cid:durableId="248972575">
    <w:abstractNumId w:val="2"/>
  </w:num>
  <w:num w:numId="3" w16cid:durableId="451827050">
    <w:abstractNumId w:val="1"/>
  </w:num>
  <w:num w:numId="4" w16cid:durableId="399132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5185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659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EF"/>
    <w:rsid w:val="000F6FCF"/>
    <w:rsid w:val="00174610"/>
    <w:rsid w:val="002600EF"/>
    <w:rsid w:val="00371937"/>
    <w:rsid w:val="003D4657"/>
    <w:rsid w:val="0048670F"/>
    <w:rsid w:val="004B28F5"/>
    <w:rsid w:val="004F499B"/>
    <w:rsid w:val="005523EB"/>
    <w:rsid w:val="005951C4"/>
    <w:rsid w:val="00875ADE"/>
    <w:rsid w:val="00A30DB7"/>
    <w:rsid w:val="00AD0831"/>
    <w:rsid w:val="00BA7F64"/>
    <w:rsid w:val="00C81D78"/>
    <w:rsid w:val="00CE5E49"/>
    <w:rsid w:val="00DC24DE"/>
    <w:rsid w:val="00EC2A2F"/>
    <w:rsid w:val="00FE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AC5171"/>
  <w15:chartTrackingRefBased/>
  <w15:docId w15:val="{91EEF631-5559-4947-A60E-C52807AA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7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0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600EF"/>
    <w:pPr>
      <w:ind w:left="720"/>
      <w:contextualSpacing/>
    </w:pPr>
  </w:style>
  <w:style w:type="character" w:styleId="Hyperlink">
    <w:name w:val="Hyperlink"/>
    <w:uiPriority w:val="99"/>
    <w:unhideWhenUsed/>
    <w:rsid w:val="002600EF"/>
    <w:rPr>
      <w:color w:val="0000FF"/>
      <w:u w:val="single"/>
    </w:rPr>
  </w:style>
  <w:style w:type="paragraph" w:styleId="BalloonText">
    <w:name w:val="Balloon Text"/>
    <w:basedOn w:val="Normal"/>
    <w:link w:val="BalloonTextChar"/>
    <w:uiPriority w:val="99"/>
    <w:semiHidden/>
    <w:unhideWhenUsed/>
    <w:rsid w:val="00C81D7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81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4473">
      <w:bodyDiv w:val="1"/>
      <w:marLeft w:val="0"/>
      <w:marRight w:val="0"/>
      <w:marTop w:val="0"/>
      <w:marBottom w:val="0"/>
      <w:divBdr>
        <w:top w:val="none" w:sz="0" w:space="0" w:color="auto"/>
        <w:left w:val="none" w:sz="0" w:space="0" w:color="auto"/>
        <w:bottom w:val="none" w:sz="0" w:space="0" w:color="auto"/>
        <w:right w:val="none" w:sz="0" w:space="0" w:color="auto"/>
      </w:divBdr>
    </w:div>
    <w:div w:id="114454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white@kwof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3181</CharactersWithSpaces>
  <SharedDoc>false</SharedDoc>
  <HLinks>
    <vt:vector size="6" baseType="variant">
      <vt:variant>
        <vt:i4>2818052</vt:i4>
      </vt:variant>
      <vt:variant>
        <vt:i4>0</vt:i4>
      </vt:variant>
      <vt:variant>
        <vt:i4>0</vt:i4>
      </vt:variant>
      <vt:variant>
        <vt:i4>5</vt:i4>
      </vt:variant>
      <vt:variant>
        <vt:lpwstr>mailto:kwhite@kwofpa.com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White</dc:creator>
  <cp:keywords/>
  <cp:lastModifiedBy>Michelle and Brian Shanahan</cp:lastModifiedBy>
  <cp:revision>2</cp:revision>
  <cp:lastPrinted>2025-02-03T16:39:00Z</cp:lastPrinted>
  <dcterms:created xsi:type="dcterms:W3CDTF">2025-08-15T04:36:00Z</dcterms:created>
  <dcterms:modified xsi:type="dcterms:W3CDTF">2025-08-15T04:36:00Z</dcterms:modified>
</cp:coreProperties>
</file>