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CDEFC" w14:textId="77777777" w:rsidR="00F2761B" w:rsidRPr="00F2761B" w:rsidRDefault="00F2761B" w:rsidP="00F2761B">
      <w:pPr>
        <w:rPr>
          <w:b/>
          <w:bCs/>
        </w:rPr>
      </w:pPr>
      <w:r w:rsidRPr="00F2761B">
        <w:rPr>
          <w:b/>
          <w:bCs/>
        </w:rPr>
        <w:t>Become a Referee in 2025!</w:t>
      </w:r>
    </w:p>
    <w:p w14:paraId="0E934350" w14:textId="77777777" w:rsidR="00F2761B" w:rsidRPr="00F2761B" w:rsidRDefault="00F2761B" w:rsidP="00F2761B">
      <w:r w:rsidRPr="00F2761B">
        <w:rPr>
          <w:b/>
          <w:bCs/>
        </w:rPr>
        <w:t>Ontario Soccer offers two types of match official courses for those looking to become registered referees in Ontario:</w:t>
      </w:r>
    </w:p>
    <w:p w14:paraId="428A1EC4" w14:textId="77777777" w:rsidR="00F2761B" w:rsidRPr="00F2761B" w:rsidRDefault="00F2761B" w:rsidP="00F2761B">
      <w:r w:rsidRPr="00F2761B">
        <w:rPr>
          <w:b/>
          <w:bCs/>
        </w:rPr>
        <w:t>Small Sided:</w:t>
      </w:r>
    </w:p>
    <w:p w14:paraId="47CB22B7" w14:textId="77777777" w:rsidR="00F2761B" w:rsidRPr="00F2761B" w:rsidRDefault="00F2761B" w:rsidP="00F2761B">
      <w:pPr>
        <w:numPr>
          <w:ilvl w:val="0"/>
          <w:numId w:val="1"/>
        </w:numPr>
      </w:pPr>
      <w:r w:rsidRPr="00F2761B">
        <w:t>This course is for those wishing to officiate 7v7 small-sided games only. The minimum age requirement to take this course is age 12 as of March 31, 2025. This course requires the student to complete virtual self-guided modules about the small-sided soccer laws of the game + attend a 6.5-hour in-person education session.</w:t>
      </w:r>
    </w:p>
    <w:p w14:paraId="56FF9454" w14:textId="77777777" w:rsidR="00F2761B" w:rsidRPr="00F2761B" w:rsidRDefault="00F2761B" w:rsidP="00F2761B">
      <w:pPr>
        <w:numPr>
          <w:ilvl w:val="0"/>
          <w:numId w:val="1"/>
        </w:numPr>
      </w:pPr>
      <w:r w:rsidRPr="00F2761B">
        <w:t>Course cost varies by Club. </w:t>
      </w:r>
    </w:p>
    <w:p w14:paraId="25EA5028" w14:textId="77777777" w:rsidR="00F2761B" w:rsidRPr="00F2761B" w:rsidRDefault="00F2761B" w:rsidP="00F2761B">
      <w:r w:rsidRPr="00F2761B">
        <w:rPr>
          <w:b/>
          <w:bCs/>
        </w:rPr>
        <w:t>Entry Level: </w:t>
      </w:r>
    </w:p>
    <w:p w14:paraId="2911C8C1" w14:textId="77777777" w:rsidR="00F2761B" w:rsidRPr="00F2761B" w:rsidRDefault="00F2761B" w:rsidP="00F2761B">
      <w:pPr>
        <w:numPr>
          <w:ilvl w:val="0"/>
          <w:numId w:val="2"/>
        </w:numPr>
      </w:pPr>
      <w:r w:rsidRPr="00F2761B">
        <w:t>This course is for those wishing to officiate 9V9 and full-field (11v11) games, as well as those interested in being an assistant referee. The minimum age requirement to take this course is age 14 as of March 31, 2025. This course requires the student to complete virtual self-guided modules about the soccer laws of the game + attend an 8-hour in-person education session.</w:t>
      </w:r>
    </w:p>
    <w:p w14:paraId="2A4F4CC3" w14:textId="77777777" w:rsidR="00F2761B" w:rsidRPr="00F2761B" w:rsidRDefault="00F2761B" w:rsidP="00F2761B">
      <w:pPr>
        <w:numPr>
          <w:ilvl w:val="0"/>
          <w:numId w:val="2"/>
        </w:numPr>
      </w:pPr>
      <w:r w:rsidRPr="00F2761B">
        <w:t>Course cost varies by Club. The virtual self-guided modules for the Entry Level course are delivered by Canada Soccer. An additional $30 payment to Canada Soccer is required to access and complete these mandatory modules online. </w:t>
      </w:r>
    </w:p>
    <w:p w14:paraId="3F40949B" w14:textId="77777777" w:rsidR="00F2761B" w:rsidRPr="00F2761B" w:rsidRDefault="00F2761B" w:rsidP="00F2761B">
      <w:r w:rsidRPr="00F2761B">
        <w:rPr>
          <w:b/>
          <w:bCs/>
        </w:rPr>
        <w:t>All referee courses being offered locally are listed below. To register for a course please visit: </w:t>
      </w:r>
      <w:hyperlink r:id="rId5" w:tgtFrame="_blank" w:tooltip="Protected by Outlook: https://www.ontariosoccer.net/referee-clinics. Click or tap to follow the link." w:history="1">
        <w:r w:rsidRPr="00F2761B">
          <w:rPr>
            <w:rStyle w:val="Hyperlink"/>
            <w:b/>
            <w:bCs/>
          </w:rPr>
          <w:t>https://www.ontariosoccer.net/referee-clinics</w:t>
        </w:r>
      </w:hyperlink>
      <w:r w:rsidRPr="00F2761B">
        <w:rPr>
          <w:b/>
          <w:bCs/>
        </w:rPr>
        <w:t>. Please note you will require a special password to register for private local clinics. Contact the Club Head Referee associated with your course listing to obtain the password or reach out to Referee Recruitment Officer, Beth Pelow (</w:t>
      </w:r>
      <w:hyperlink r:id="rId6" w:tgtFrame="_blank" w:tooltip="mailto:beth.music@live.com" w:history="1">
        <w:r w:rsidRPr="00F2761B">
          <w:rPr>
            <w:rStyle w:val="Hyperlink"/>
            <w:b/>
            <w:bCs/>
          </w:rPr>
          <w:t>beth.music@live.com</w:t>
        </w:r>
      </w:hyperlink>
      <w:r w:rsidRPr="00F2761B">
        <w:rPr>
          <w:b/>
          <w:bCs/>
        </w:rPr>
        <w:t>) for more information. </w:t>
      </w:r>
    </w:p>
    <w:p w14:paraId="2B91C7E4" w14:textId="77777777" w:rsidR="00F2761B" w:rsidRPr="00F2761B" w:rsidRDefault="00F2761B" w:rsidP="00F2761B">
      <w:r w:rsidRPr="00F2761B">
        <w:rPr>
          <w:b/>
          <w:bCs/>
        </w:rPr>
        <w:t>If you will be age 14+ by March 31, 2025, we highly recommend registering for the Entry Level course. As an Entry Level match official, you will still be eligible to referee small-sided games (mini soccer), but will also be certified to officiate full-field games and to work as an assistant referee. </w:t>
      </w:r>
    </w:p>
    <w:p w14:paraId="403657F4" w14:textId="77777777" w:rsidR="00F2761B" w:rsidRDefault="00F2761B"/>
    <w:sectPr w:rsidR="00F2761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333E4C"/>
    <w:multiLevelType w:val="multilevel"/>
    <w:tmpl w:val="4D702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DB5A52"/>
    <w:multiLevelType w:val="multilevel"/>
    <w:tmpl w:val="AA228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2134063">
    <w:abstractNumId w:val="1"/>
  </w:num>
  <w:num w:numId="2" w16cid:durableId="7884734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61B"/>
    <w:rsid w:val="003D6470"/>
    <w:rsid w:val="00F2761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76D59"/>
  <w15:chartTrackingRefBased/>
  <w15:docId w15:val="{53445459-CEAF-441E-B0F0-CC20F2645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76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76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76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76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76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76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76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76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76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76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76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76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76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76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76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76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76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761B"/>
    <w:rPr>
      <w:rFonts w:eastAsiaTheme="majorEastAsia" w:cstheme="majorBidi"/>
      <w:color w:val="272727" w:themeColor="text1" w:themeTint="D8"/>
    </w:rPr>
  </w:style>
  <w:style w:type="paragraph" w:styleId="Title">
    <w:name w:val="Title"/>
    <w:basedOn w:val="Normal"/>
    <w:next w:val="Normal"/>
    <w:link w:val="TitleChar"/>
    <w:uiPriority w:val="10"/>
    <w:qFormat/>
    <w:rsid w:val="00F276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76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76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76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761B"/>
    <w:pPr>
      <w:spacing w:before="160"/>
      <w:jc w:val="center"/>
    </w:pPr>
    <w:rPr>
      <w:i/>
      <w:iCs/>
      <w:color w:val="404040" w:themeColor="text1" w:themeTint="BF"/>
    </w:rPr>
  </w:style>
  <w:style w:type="character" w:customStyle="1" w:styleId="QuoteChar">
    <w:name w:val="Quote Char"/>
    <w:basedOn w:val="DefaultParagraphFont"/>
    <w:link w:val="Quote"/>
    <w:uiPriority w:val="29"/>
    <w:rsid w:val="00F2761B"/>
    <w:rPr>
      <w:i/>
      <w:iCs/>
      <w:color w:val="404040" w:themeColor="text1" w:themeTint="BF"/>
    </w:rPr>
  </w:style>
  <w:style w:type="paragraph" w:styleId="ListParagraph">
    <w:name w:val="List Paragraph"/>
    <w:basedOn w:val="Normal"/>
    <w:uiPriority w:val="34"/>
    <w:qFormat/>
    <w:rsid w:val="00F2761B"/>
    <w:pPr>
      <w:ind w:left="720"/>
      <w:contextualSpacing/>
    </w:pPr>
  </w:style>
  <w:style w:type="character" w:styleId="IntenseEmphasis">
    <w:name w:val="Intense Emphasis"/>
    <w:basedOn w:val="DefaultParagraphFont"/>
    <w:uiPriority w:val="21"/>
    <w:qFormat/>
    <w:rsid w:val="00F2761B"/>
    <w:rPr>
      <w:i/>
      <w:iCs/>
      <w:color w:val="0F4761" w:themeColor="accent1" w:themeShade="BF"/>
    </w:rPr>
  </w:style>
  <w:style w:type="paragraph" w:styleId="IntenseQuote">
    <w:name w:val="Intense Quote"/>
    <w:basedOn w:val="Normal"/>
    <w:next w:val="Normal"/>
    <w:link w:val="IntenseQuoteChar"/>
    <w:uiPriority w:val="30"/>
    <w:qFormat/>
    <w:rsid w:val="00F276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761B"/>
    <w:rPr>
      <w:i/>
      <w:iCs/>
      <w:color w:val="0F4761" w:themeColor="accent1" w:themeShade="BF"/>
    </w:rPr>
  </w:style>
  <w:style w:type="character" w:styleId="IntenseReference">
    <w:name w:val="Intense Reference"/>
    <w:basedOn w:val="DefaultParagraphFont"/>
    <w:uiPriority w:val="32"/>
    <w:qFormat/>
    <w:rsid w:val="00F2761B"/>
    <w:rPr>
      <w:b/>
      <w:bCs/>
      <w:smallCaps/>
      <w:color w:val="0F4761" w:themeColor="accent1" w:themeShade="BF"/>
      <w:spacing w:val="5"/>
    </w:rPr>
  </w:style>
  <w:style w:type="character" w:styleId="Hyperlink">
    <w:name w:val="Hyperlink"/>
    <w:basedOn w:val="DefaultParagraphFont"/>
    <w:uiPriority w:val="99"/>
    <w:unhideWhenUsed/>
    <w:rsid w:val="00F2761B"/>
    <w:rPr>
      <w:color w:val="467886" w:themeColor="hyperlink"/>
      <w:u w:val="single"/>
    </w:rPr>
  </w:style>
  <w:style w:type="character" w:styleId="UnresolvedMention">
    <w:name w:val="Unresolved Mention"/>
    <w:basedOn w:val="DefaultParagraphFont"/>
    <w:uiPriority w:val="99"/>
    <w:semiHidden/>
    <w:unhideWhenUsed/>
    <w:rsid w:val="00F276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0390772">
      <w:bodyDiv w:val="1"/>
      <w:marLeft w:val="0"/>
      <w:marRight w:val="0"/>
      <w:marTop w:val="0"/>
      <w:marBottom w:val="0"/>
      <w:divBdr>
        <w:top w:val="none" w:sz="0" w:space="0" w:color="auto"/>
        <w:left w:val="none" w:sz="0" w:space="0" w:color="auto"/>
        <w:bottom w:val="none" w:sz="0" w:space="0" w:color="auto"/>
        <w:right w:val="none" w:sz="0" w:space="0" w:color="auto"/>
      </w:divBdr>
      <w:divsChild>
        <w:div w:id="520121296">
          <w:marLeft w:val="0"/>
          <w:marRight w:val="0"/>
          <w:marTop w:val="0"/>
          <w:marBottom w:val="0"/>
          <w:divBdr>
            <w:top w:val="none" w:sz="0" w:space="0" w:color="auto"/>
            <w:left w:val="none" w:sz="0" w:space="0" w:color="auto"/>
            <w:bottom w:val="none" w:sz="0" w:space="0" w:color="auto"/>
            <w:right w:val="none" w:sz="0" w:space="0" w:color="auto"/>
          </w:divBdr>
          <w:divsChild>
            <w:div w:id="876236449">
              <w:marLeft w:val="0"/>
              <w:marRight w:val="0"/>
              <w:marTop w:val="0"/>
              <w:marBottom w:val="0"/>
              <w:divBdr>
                <w:top w:val="none" w:sz="0" w:space="0" w:color="auto"/>
                <w:left w:val="none" w:sz="0" w:space="0" w:color="auto"/>
                <w:bottom w:val="none" w:sz="0" w:space="0" w:color="auto"/>
                <w:right w:val="none" w:sz="0" w:space="0" w:color="auto"/>
              </w:divBdr>
              <w:divsChild>
                <w:div w:id="584344207">
                  <w:marLeft w:val="0"/>
                  <w:marRight w:val="0"/>
                  <w:marTop w:val="120"/>
                  <w:marBottom w:val="0"/>
                  <w:divBdr>
                    <w:top w:val="none" w:sz="0" w:space="0" w:color="auto"/>
                    <w:left w:val="none" w:sz="0" w:space="0" w:color="auto"/>
                    <w:bottom w:val="none" w:sz="0" w:space="0" w:color="auto"/>
                    <w:right w:val="none" w:sz="0" w:space="0" w:color="auto"/>
                  </w:divBdr>
                  <w:divsChild>
                    <w:div w:id="1401172292">
                      <w:marLeft w:val="0"/>
                      <w:marRight w:val="0"/>
                      <w:marTop w:val="0"/>
                      <w:marBottom w:val="0"/>
                      <w:divBdr>
                        <w:top w:val="none" w:sz="0" w:space="0" w:color="auto"/>
                        <w:left w:val="none" w:sz="0" w:space="0" w:color="auto"/>
                        <w:bottom w:val="none" w:sz="0" w:space="0" w:color="auto"/>
                        <w:right w:val="none" w:sz="0" w:space="0" w:color="auto"/>
                      </w:divBdr>
                      <w:divsChild>
                        <w:div w:id="1926187505">
                          <w:marLeft w:val="0"/>
                          <w:marRight w:val="0"/>
                          <w:marTop w:val="0"/>
                          <w:marBottom w:val="0"/>
                          <w:divBdr>
                            <w:top w:val="none" w:sz="0" w:space="0" w:color="auto"/>
                            <w:left w:val="none" w:sz="0" w:space="0" w:color="auto"/>
                            <w:bottom w:val="none" w:sz="0" w:space="0" w:color="auto"/>
                            <w:right w:val="none" w:sz="0" w:space="0" w:color="auto"/>
                          </w:divBdr>
                          <w:divsChild>
                            <w:div w:id="775560010">
                              <w:marLeft w:val="0"/>
                              <w:marRight w:val="0"/>
                              <w:marTop w:val="0"/>
                              <w:marBottom w:val="0"/>
                              <w:divBdr>
                                <w:top w:val="none" w:sz="0" w:space="0" w:color="auto"/>
                                <w:left w:val="none" w:sz="0" w:space="0" w:color="auto"/>
                                <w:bottom w:val="none" w:sz="0" w:space="0" w:color="auto"/>
                                <w:right w:val="none" w:sz="0" w:space="0" w:color="auto"/>
                              </w:divBdr>
                              <w:divsChild>
                                <w:div w:id="162905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6501726">
      <w:bodyDiv w:val="1"/>
      <w:marLeft w:val="0"/>
      <w:marRight w:val="0"/>
      <w:marTop w:val="0"/>
      <w:marBottom w:val="0"/>
      <w:divBdr>
        <w:top w:val="none" w:sz="0" w:space="0" w:color="auto"/>
        <w:left w:val="none" w:sz="0" w:space="0" w:color="auto"/>
        <w:bottom w:val="none" w:sz="0" w:space="0" w:color="auto"/>
        <w:right w:val="none" w:sz="0" w:space="0" w:color="auto"/>
      </w:divBdr>
      <w:divsChild>
        <w:div w:id="194346682">
          <w:marLeft w:val="0"/>
          <w:marRight w:val="0"/>
          <w:marTop w:val="0"/>
          <w:marBottom w:val="0"/>
          <w:divBdr>
            <w:top w:val="none" w:sz="0" w:space="0" w:color="auto"/>
            <w:left w:val="none" w:sz="0" w:space="0" w:color="auto"/>
            <w:bottom w:val="none" w:sz="0" w:space="0" w:color="auto"/>
            <w:right w:val="none" w:sz="0" w:space="0" w:color="auto"/>
          </w:divBdr>
          <w:divsChild>
            <w:div w:id="1030299794">
              <w:marLeft w:val="0"/>
              <w:marRight w:val="0"/>
              <w:marTop w:val="0"/>
              <w:marBottom w:val="0"/>
              <w:divBdr>
                <w:top w:val="none" w:sz="0" w:space="0" w:color="auto"/>
                <w:left w:val="none" w:sz="0" w:space="0" w:color="auto"/>
                <w:bottom w:val="none" w:sz="0" w:space="0" w:color="auto"/>
                <w:right w:val="none" w:sz="0" w:space="0" w:color="auto"/>
              </w:divBdr>
              <w:divsChild>
                <w:div w:id="31149500">
                  <w:marLeft w:val="0"/>
                  <w:marRight w:val="0"/>
                  <w:marTop w:val="120"/>
                  <w:marBottom w:val="0"/>
                  <w:divBdr>
                    <w:top w:val="none" w:sz="0" w:space="0" w:color="auto"/>
                    <w:left w:val="none" w:sz="0" w:space="0" w:color="auto"/>
                    <w:bottom w:val="none" w:sz="0" w:space="0" w:color="auto"/>
                    <w:right w:val="none" w:sz="0" w:space="0" w:color="auto"/>
                  </w:divBdr>
                  <w:divsChild>
                    <w:div w:id="1227644754">
                      <w:marLeft w:val="0"/>
                      <w:marRight w:val="0"/>
                      <w:marTop w:val="0"/>
                      <w:marBottom w:val="0"/>
                      <w:divBdr>
                        <w:top w:val="none" w:sz="0" w:space="0" w:color="auto"/>
                        <w:left w:val="none" w:sz="0" w:space="0" w:color="auto"/>
                        <w:bottom w:val="none" w:sz="0" w:space="0" w:color="auto"/>
                        <w:right w:val="none" w:sz="0" w:space="0" w:color="auto"/>
                      </w:divBdr>
                      <w:divsChild>
                        <w:div w:id="1177497542">
                          <w:marLeft w:val="0"/>
                          <w:marRight w:val="0"/>
                          <w:marTop w:val="0"/>
                          <w:marBottom w:val="0"/>
                          <w:divBdr>
                            <w:top w:val="none" w:sz="0" w:space="0" w:color="auto"/>
                            <w:left w:val="none" w:sz="0" w:space="0" w:color="auto"/>
                            <w:bottom w:val="none" w:sz="0" w:space="0" w:color="auto"/>
                            <w:right w:val="none" w:sz="0" w:space="0" w:color="auto"/>
                          </w:divBdr>
                          <w:divsChild>
                            <w:div w:id="1747800839">
                              <w:marLeft w:val="0"/>
                              <w:marRight w:val="0"/>
                              <w:marTop w:val="0"/>
                              <w:marBottom w:val="0"/>
                              <w:divBdr>
                                <w:top w:val="none" w:sz="0" w:space="0" w:color="auto"/>
                                <w:left w:val="none" w:sz="0" w:space="0" w:color="auto"/>
                                <w:bottom w:val="none" w:sz="0" w:space="0" w:color="auto"/>
                                <w:right w:val="none" w:sz="0" w:space="0" w:color="auto"/>
                              </w:divBdr>
                              <w:divsChild>
                                <w:div w:id="139627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eth.music@live.com" TargetMode="External"/><Relationship Id="rId5" Type="http://schemas.openxmlformats.org/officeDocument/2006/relationships/hyperlink" Target="https://www.ontariosoccer.net/referee-clinic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316</Words>
  <Characters>1802</Characters>
  <Application>Microsoft Office Word</Application>
  <DocSecurity>0</DocSecurity>
  <Lines>15</Lines>
  <Paragraphs>4</Paragraphs>
  <ScaleCrop>false</ScaleCrop>
  <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 Santos</dc:creator>
  <cp:keywords/>
  <dc:description/>
  <cp:lastModifiedBy>Lyn Santos</cp:lastModifiedBy>
  <cp:revision>1</cp:revision>
  <dcterms:created xsi:type="dcterms:W3CDTF">2025-03-14T18:53:00Z</dcterms:created>
  <dcterms:modified xsi:type="dcterms:W3CDTF">2025-03-14T18:53:00Z</dcterms:modified>
</cp:coreProperties>
</file>