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10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950"/>
        <w:gridCol w:w="915"/>
        <w:gridCol w:w="1770"/>
        <w:gridCol w:w="1080"/>
        <w:gridCol w:w="1920"/>
        <w:gridCol w:w="1590"/>
        <w:tblGridChange w:id="0">
          <w:tblGrid>
            <w:gridCol w:w="1950"/>
            <w:gridCol w:w="915"/>
            <w:gridCol w:w="1770"/>
            <w:gridCol w:w="1080"/>
            <w:gridCol w:w="1920"/>
            <w:gridCol w:w="1590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600012"/>
                <w:sz w:val="16"/>
                <w:szCs w:val="16"/>
                <w:rtl w:val="0"/>
              </w:rPr>
              <w:t xml:space="preserve">  Board Members: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600012"/>
                <w:sz w:val="16"/>
                <w:szCs w:val="16"/>
                <w:rtl w:val="0"/>
              </w:rPr>
              <w:t xml:space="preserve">Present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600012"/>
                <w:sz w:val="16"/>
                <w:szCs w:val="16"/>
                <w:rtl w:val="0"/>
              </w:rPr>
              <w:t xml:space="preserve">  Board Members: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600012"/>
                <w:sz w:val="16"/>
                <w:szCs w:val="16"/>
                <w:rtl w:val="0"/>
              </w:rPr>
              <w:t xml:space="preserve">Present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600012"/>
                <w:sz w:val="16"/>
                <w:szCs w:val="16"/>
                <w:rtl w:val="0"/>
              </w:rPr>
              <w:t xml:space="preserve">  Visitors: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600012"/>
                <w:sz w:val="16"/>
                <w:szCs w:val="16"/>
                <w:rtl w:val="0"/>
              </w:rPr>
              <w:t xml:space="preserve">Present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Dave Simons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Greg Hammond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Denis Hosford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Ryan Taylor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Amanda Molnar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right="-12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Michael Ahern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Dave Nelson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Jamie Shepard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JAndy Gross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Scott Macho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color w:val="000080"/>
          <w:sz w:val="16"/>
          <w:szCs w:val="16"/>
          <w:rtl w:val="0"/>
        </w:rPr>
        <w:t xml:space="preserve">*** Note: Minutes subject to board approval ***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60" w:firstLine="0"/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Call to Order - 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Meeting called to order at 7:02 pm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Gambling Report-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Mr. Hosford stated that profit after taxes is $2605. Mr. Hosford motioned that as the gambling report, Mr. Taylor 2nd and all were in favor. Approved Expenditures - Mr. Hosford motioned, Ms. Molnar 2nd and all were in favor.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Director of Coaching Report –</w:t>
      </w:r>
      <w:r w:rsidDel="00000000" w:rsidR="00000000" w:rsidRPr="00000000">
        <w:rPr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Mr. Macho talked about levels for next year. He focused on the girls U15 level. Discussed ideas for recruitment for the hiring process. Mr. Macho also talked about offering a symposium for coaches. It would include guest speakers to discuss topics on dryland and practice expectations. Mr. Macho also wants to get the coaches room developed. 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Presidents Report-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Mr. Simons discussed deadlines coming up in the future.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Board Elections were made: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President - Dave Simons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Vice President - Ryan Taylor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Treasurer - Michael Ahern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Secretary - Jamie Shepard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7.5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Adjourn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Meeting adjourned at 7:53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