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B107F" w14:textId="77777777" w:rsidR="00B5230A" w:rsidRDefault="003803C6" w:rsidP="00B5230A">
      <w:pPr>
        <w:jc w:val="center"/>
        <w:rPr>
          <w:b/>
          <w:sz w:val="20"/>
          <w:szCs w:val="20"/>
        </w:rPr>
      </w:pPr>
      <w:r w:rsidRPr="004972D0">
        <w:t xml:space="preserve"> </w:t>
      </w:r>
      <w:r w:rsidR="004972D0" w:rsidRPr="005246F1">
        <w:rPr>
          <w:b/>
          <w:sz w:val="20"/>
          <w:szCs w:val="20"/>
        </w:rPr>
        <w:t>Minute</w:t>
      </w:r>
      <w:r w:rsidR="00B5230A">
        <w:rPr>
          <w:b/>
          <w:sz w:val="20"/>
          <w:szCs w:val="20"/>
        </w:rPr>
        <w:t>s</w:t>
      </w:r>
    </w:p>
    <w:p w14:paraId="0B94A88A" w14:textId="77777777" w:rsidR="004972D0" w:rsidRPr="005246F1" w:rsidRDefault="00EE0B41" w:rsidP="00B523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</w:t>
      </w:r>
      <w:r w:rsidR="004724C4">
        <w:rPr>
          <w:b/>
          <w:sz w:val="20"/>
          <w:szCs w:val="20"/>
        </w:rPr>
        <w:t>ember</w:t>
      </w:r>
      <w:r w:rsidR="000246AF">
        <w:rPr>
          <w:b/>
          <w:sz w:val="20"/>
          <w:szCs w:val="20"/>
        </w:rPr>
        <w:t xml:space="preserve"> 2018</w:t>
      </w:r>
      <w:r w:rsidR="004972D0" w:rsidRPr="005246F1">
        <w:rPr>
          <w:b/>
          <w:sz w:val="20"/>
          <w:szCs w:val="20"/>
        </w:rPr>
        <w:t xml:space="preserve"> Board of Directors Meeting</w:t>
      </w:r>
    </w:p>
    <w:p w14:paraId="611265C9" w14:textId="77777777" w:rsidR="001133CE" w:rsidRPr="005246F1" w:rsidRDefault="00EE0B41" w:rsidP="001133CE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December4, </w:t>
      </w:r>
      <w:r w:rsidR="000246AF">
        <w:rPr>
          <w:i/>
          <w:sz w:val="20"/>
          <w:szCs w:val="20"/>
        </w:rPr>
        <w:t>2018</w:t>
      </w:r>
      <w:r w:rsidR="00B5230A">
        <w:rPr>
          <w:i/>
          <w:sz w:val="20"/>
          <w:szCs w:val="20"/>
        </w:rPr>
        <w:t xml:space="preserve"> @ </w:t>
      </w:r>
      <w:r w:rsidR="0034340E">
        <w:rPr>
          <w:i/>
          <w:sz w:val="20"/>
          <w:szCs w:val="20"/>
        </w:rPr>
        <w:t>6:3</w:t>
      </w:r>
      <w:r w:rsidR="001133CE">
        <w:rPr>
          <w:i/>
          <w:sz w:val="20"/>
          <w:szCs w:val="20"/>
        </w:rPr>
        <w:t>0pm</w:t>
      </w:r>
    </w:p>
    <w:p w14:paraId="19D7BDF1" w14:textId="77777777" w:rsidR="004972D0" w:rsidRPr="005246F1" w:rsidRDefault="00A80F25" w:rsidP="004972D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Lancerlot Sports Complex</w:t>
      </w:r>
    </w:p>
    <w:p w14:paraId="049E8BF0" w14:textId="77777777" w:rsidR="004972D0" w:rsidRPr="005246F1" w:rsidRDefault="004972D0" w:rsidP="004972D0">
      <w:pPr>
        <w:jc w:val="center"/>
        <w:rPr>
          <w:i/>
          <w:sz w:val="20"/>
          <w:szCs w:val="20"/>
        </w:rPr>
      </w:pPr>
    </w:p>
    <w:p w14:paraId="516B314E" w14:textId="77777777" w:rsidR="00AB3427" w:rsidRPr="005246F1" w:rsidRDefault="004972D0" w:rsidP="004F2C93">
      <w:pPr>
        <w:ind w:left="2160" w:hanging="2160"/>
        <w:rPr>
          <w:sz w:val="20"/>
          <w:szCs w:val="20"/>
        </w:rPr>
      </w:pPr>
      <w:r w:rsidRPr="005246F1">
        <w:rPr>
          <w:b/>
          <w:sz w:val="20"/>
          <w:szCs w:val="20"/>
        </w:rPr>
        <w:t>Members Present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="0034340E">
        <w:rPr>
          <w:sz w:val="20"/>
          <w:szCs w:val="20"/>
        </w:rPr>
        <w:t>D. Tidrow, J. Pollard, S. Esworthy</w:t>
      </w:r>
      <w:r w:rsidR="00A80F25">
        <w:rPr>
          <w:sz w:val="20"/>
          <w:szCs w:val="20"/>
        </w:rPr>
        <w:t xml:space="preserve">, C. Kenney, </w:t>
      </w:r>
      <w:r w:rsidR="00EB763C">
        <w:rPr>
          <w:sz w:val="20"/>
          <w:szCs w:val="20"/>
        </w:rPr>
        <w:t>E. Polley,</w:t>
      </w:r>
      <w:r w:rsidR="000246AF">
        <w:rPr>
          <w:sz w:val="20"/>
          <w:szCs w:val="20"/>
        </w:rPr>
        <w:t xml:space="preserve"> </w:t>
      </w:r>
      <w:r w:rsidR="00A80F25">
        <w:rPr>
          <w:sz w:val="20"/>
          <w:szCs w:val="20"/>
        </w:rPr>
        <w:t>D. Barbour, J. Jamison</w:t>
      </w:r>
      <w:r w:rsidR="007C1B41">
        <w:rPr>
          <w:sz w:val="20"/>
          <w:szCs w:val="20"/>
        </w:rPr>
        <w:t>,</w:t>
      </w:r>
      <w:r w:rsidR="007C1B41" w:rsidRPr="007C1B4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>S. Devlin,</w:t>
      </w:r>
      <w:r w:rsidR="007C1B41" w:rsidRPr="007C1B4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>S. Gardner</w:t>
      </w:r>
      <w:r w:rsidR="00EB763C">
        <w:rPr>
          <w:sz w:val="20"/>
          <w:szCs w:val="20"/>
        </w:rPr>
        <w:t>, R. Cleveland</w:t>
      </w:r>
      <w:r w:rsidR="00EB763C" w:rsidRPr="00EB763C">
        <w:rPr>
          <w:sz w:val="20"/>
          <w:szCs w:val="20"/>
        </w:rPr>
        <w:t xml:space="preserve"> </w:t>
      </w:r>
    </w:p>
    <w:p w14:paraId="184F633E" w14:textId="77777777" w:rsidR="004972D0" w:rsidRDefault="004972D0" w:rsidP="004972D0">
      <w:pPr>
        <w:rPr>
          <w:sz w:val="20"/>
          <w:szCs w:val="20"/>
        </w:rPr>
      </w:pPr>
      <w:r w:rsidRPr="005246F1">
        <w:rPr>
          <w:b/>
          <w:sz w:val="20"/>
          <w:szCs w:val="20"/>
        </w:rPr>
        <w:t>Members Not Present</w:t>
      </w:r>
      <w:r w:rsidRPr="005246F1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 </w:t>
      </w:r>
      <w:r w:rsidRPr="005246F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 xml:space="preserve"> K. William,</w:t>
      </w:r>
      <w:r w:rsidR="007C1B41" w:rsidRPr="007C1B41">
        <w:rPr>
          <w:sz w:val="20"/>
          <w:szCs w:val="20"/>
        </w:rPr>
        <w:t xml:space="preserve"> </w:t>
      </w:r>
      <w:r w:rsidR="007C1B41">
        <w:rPr>
          <w:sz w:val="20"/>
          <w:szCs w:val="20"/>
        </w:rPr>
        <w:t>P. Haskins, J. Henchel</w:t>
      </w:r>
      <w:r w:rsidR="00EB763C">
        <w:rPr>
          <w:sz w:val="20"/>
          <w:szCs w:val="20"/>
        </w:rPr>
        <w:t>,</w:t>
      </w:r>
      <w:r w:rsidR="00EB763C" w:rsidRPr="00EB763C">
        <w:rPr>
          <w:sz w:val="20"/>
          <w:szCs w:val="20"/>
        </w:rPr>
        <w:t xml:space="preserve"> </w:t>
      </w:r>
      <w:r w:rsidR="00EB763C">
        <w:rPr>
          <w:sz w:val="20"/>
          <w:szCs w:val="20"/>
        </w:rPr>
        <w:t>C. Payne, J. Rosenberg</w:t>
      </w:r>
    </w:p>
    <w:p w14:paraId="389EF633" w14:textId="77777777" w:rsidR="002D4B36" w:rsidRPr="005246F1" w:rsidRDefault="002D4B36" w:rsidP="004972D0">
      <w:pPr>
        <w:rPr>
          <w:sz w:val="20"/>
          <w:szCs w:val="20"/>
        </w:rPr>
      </w:pPr>
    </w:p>
    <w:p w14:paraId="4557D09A" w14:textId="77777777" w:rsidR="004972D0" w:rsidRPr="005246F1" w:rsidRDefault="004653EA" w:rsidP="004972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Meeting Called to Order at </w:t>
      </w:r>
      <w:r w:rsidR="00EB763C">
        <w:rPr>
          <w:b/>
          <w:sz w:val="20"/>
          <w:szCs w:val="20"/>
        </w:rPr>
        <w:t>6:43</w:t>
      </w:r>
      <w:r w:rsidR="001133CE">
        <w:rPr>
          <w:b/>
          <w:sz w:val="20"/>
          <w:szCs w:val="20"/>
        </w:rPr>
        <w:t xml:space="preserve">pm </w:t>
      </w:r>
      <w:r w:rsidR="004972D0" w:rsidRPr="005246F1">
        <w:rPr>
          <w:b/>
          <w:sz w:val="20"/>
          <w:szCs w:val="20"/>
        </w:rPr>
        <w:t>by J. Pollard</w:t>
      </w:r>
    </w:p>
    <w:p w14:paraId="54EA8820" w14:textId="77777777" w:rsidR="004972D0" w:rsidRPr="005246F1" w:rsidRDefault="004972D0" w:rsidP="004972D0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>I.</w:t>
      </w:r>
      <w:r w:rsidR="007C1B41">
        <w:rPr>
          <w:b/>
          <w:sz w:val="20"/>
          <w:szCs w:val="20"/>
        </w:rPr>
        <w:t xml:space="preserve"> </w:t>
      </w:r>
      <w:r w:rsidRPr="005246F1">
        <w:rPr>
          <w:b/>
          <w:sz w:val="20"/>
          <w:szCs w:val="20"/>
        </w:rPr>
        <w:t>Approval of Board Minutes (</w:t>
      </w:r>
      <w:r w:rsidR="00EB763C">
        <w:rPr>
          <w:b/>
          <w:sz w:val="20"/>
          <w:szCs w:val="20"/>
        </w:rPr>
        <w:t>Nov</w:t>
      </w:r>
      <w:r w:rsidR="0034340E">
        <w:rPr>
          <w:b/>
          <w:sz w:val="20"/>
          <w:szCs w:val="20"/>
        </w:rPr>
        <w:t xml:space="preserve"> 2018</w:t>
      </w:r>
      <w:r w:rsidRPr="005246F1">
        <w:rPr>
          <w:b/>
          <w:sz w:val="20"/>
          <w:szCs w:val="20"/>
        </w:rPr>
        <w:t>)</w:t>
      </w:r>
      <w:r w:rsidR="007C1B41">
        <w:rPr>
          <w:b/>
          <w:sz w:val="20"/>
          <w:szCs w:val="20"/>
        </w:rPr>
        <w:t xml:space="preserve"> </w:t>
      </w:r>
      <w:r w:rsidR="00EB763C">
        <w:rPr>
          <w:b/>
          <w:sz w:val="20"/>
          <w:szCs w:val="20"/>
        </w:rPr>
        <w:t>–</w:t>
      </w:r>
      <w:r w:rsidRPr="005246F1">
        <w:rPr>
          <w:b/>
          <w:sz w:val="20"/>
          <w:szCs w:val="20"/>
        </w:rPr>
        <w:t xml:space="preserve"> </w:t>
      </w:r>
      <w:r w:rsidR="00EB763C">
        <w:rPr>
          <w:b/>
          <w:sz w:val="20"/>
          <w:szCs w:val="20"/>
        </w:rPr>
        <w:t>S. Devlin</w:t>
      </w:r>
    </w:p>
    <w:p w14:paraId="447507D8" w14:textId="77777777" w:rsidR="004972D0" w:rsidRPr="006E11ED" w:rsidRDefault="00192568" w:rsidP="007C1B41">
      <w:pPr>
        <w:ind w:left="432"/>
        <w:rPr>
          <w:b/>
          <w:sz w:val="20"/>
          <w:szCs w:val="20"/>
        </w:rPr>
      </w:pPr>
      <w:r w:rsidRPr="006E11ED">
        <w:rPr>
          <w:b/>
          <w:sz w:val="20"/>
          <w:szCs w:val="20"/>
        </w:rPr>
        <w:t xml:space="preserve">Motion to approve minutes </w:t>
      </w:r>
      <w:r w:rsidR="00EB763C">
        <w:rPr>
          <w:b/>
          <w:sz w:val="20"/>
          <w:szCs w:val="20"/>
        </w:rPr>
        <w:t xml:space="preserve">S. Esworthy, </w:t>
      </w:r>
      <w:r w:rsidRPr="006E11ED">
        <w:rPr>
          <w:b/>
          <w:sz w:val="20"/>
          <w:szCs w:val="20"/>
        </w:rPr>
        <w:t>2</w:t>
      </w:r>
      <w:r w:rsidRPr="006E11ED">
        <w:rPr>
          <w:b/>
          <w:sz w:val="20"/>
          <w:szCs w:val="20"/>
          <w:vertAlign w:val="superscript"/>
        </w:rPr>
        <w:t>nd</w:t>
      </w:r>
      <w:r w:rsidR="002D4B36" w:rsidRPr="006E11ED">
        <w:rPr>
          <w:b/>
          <w:sz w:val="20"/>
          <w:szCs w:val="20"/>
        </w:rPr>
        <w:t xml:space="preserve"> – </w:t>
      </w:r>
      <w:r w:rsidR="00A80F25" w:rsidRPr="006E11ED">
        <w:rPr>
          <w:b/>
          <w:sz w:val="20"/>
          <w:szCs w:val="20"/>
        </w:rPr>
        <w:t>D. Barbour</w:t>
      </w:r>
      <w:r w:rsidRPr="006E11ED">
        <w:rPr>
          <w:b/>
          <w:sz w:val="20"/>
          <w:szCs w:val="20"/>
        </w:rPr>
        <w:t>.  Unanimous</w:t>
      </w:r>
      <w:r w:rsidR="00DD7436" w:rsidRPr="006E11ED">
        <w:rPr>
          <w:b/>
          <w:sz w:val="20"/>
          <w:szCs w:val="20"/>
        </w:rPr>
        <w:t>ly</w:t>
      </w:r>
      <w:r w:rsidRPr="006E11ED">
        <w:rPr>
          <w:b/>
          <w:sz w:val="20"/>
          <w:szCs w:val="20"/>
        </w:rPr>
        <w:t xml:space="preserve"> approve</w:t>
      </w:r>
      <w:r w:rsidR="00DD7436" w:rsidRPr="006E11ED">
        <w:rPr>
          <w:b/>
          <w:sz w:val="20"/>
          <w:szCs w:val="20"/>
        </w:rPr>
        <w:t>d</w:t>
      </w:r>
      <w:r w:rsidR="00FA1EBE" w:rsidRPr="006E11ED">
        <w:rPr>
          <w:b/>
          <w:sz w:val="20"/>
          <w:szCs w:val="20"/>
        </w:rPr>
        <w:t>.</w:t>
      </w:r>
    </w:p>
    <w:p w14:paraId="58BAC99A" w14:textId="77777777" w:rsidR="002D4B36" w:rsidRPr="005246F1" w:rsidRDefault="002D4B36" w:rsidP="004972D0">
      <w:pPr>
        <w:rPr>
          <w:sz w:val="20"/>
          <w:szCs w:val="20"/>
        </w:rPr>
      </w:pPr>
    </w:p>
    <w:p w14:paraId="10D4F483" w14:textId="77777777" w:rsidR="004972D0" w:rsidRPr="005246F1" w:rsidRDefault="00EB763C" w:rsidP="004972D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II. Treasurer’s Report </w:t>
      </w:r>
      <w:r w:rsidR="004972D0" w:rsidRPr="005246F1">
        <w:rPr>
          <w:b/>
          <w:sz w:val="20"/>
          <w:szCs w:val="20"/>
        </w:rPr>
        <w:t xml:space="preserve">- </w:t>
      </w:r>
      <w:r w:rsidR="00A80F25">
        <w:rPr>
          <w:b/>
          <w:sz w:val="20"/>
          <w:szCs w:val="20"/>
        </w:rPr>
        <w:t>J. Jamison</w:t>
      </w:r>
    </w:p>
    <w:p w14:paraId="54B4F7B7" w14:textId="77777777" w:rsidR="001133CE" w:rsidRDefault="004317CA" w:rsidP="007C1B41">
      <w:pPr>
        <w:ind w:left="432"/>
        <w:rPr>
          <w:sz w:val="20"/>
          <w:szCs w:val="20"/>
        </w:rPr>
      </w:pPr>
      <w:r>
        <w:rPr>
          <w:sz w:val="20"/>
          <w:szCs w:val="20"/>
        </w:rPr>
        <w:t>Full report given</w:t>
      </w:r>
      <w:r w:rsidR="00A35F21">
        <w:rPr>
          <w:sz w:val="20"/>
          <w:szCs w:val="20"/>
        </w:rPr>
        <w:t xml:space="preserve"> by </w:t>
      </w:r>
      <w:r w:rsidR="00A80F25">
        <w:rPr>
          <w:sz w:val="20"/>
          <w:szCs w:val="20"/>
        </w:rPr>
        <w:t>J. Jamison</w:t>
      </w:r>
      <w:r w:rsidR="00EB763C">
        <w:rPr>
          <w:sz w:val="20"/>
          <w:szCs w:val="20"/>
        </w:rPr>
        <w:t xml:space="preserve"> – Balance Sheet, P&amp;L statements – Nov &amp; Jul-Nov</w:t>
      </w:r>
      <w:r w:rsidR="007C1B41">
        <w:rPr>
          <w:sz w:val="20"/>
          <w:szCs w:val="20"/>
        </w:rPr>
        <w:t>.</w:t>
      </w:r>
    </w:p>
    <w:p w14:paraId="3D90152D" w14:textId="77777777" w:rsidR="003122E8" w:rsidRPr="005246F1" w:rsidRDefault="009C793D" w:rsidP="003122E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B893630" w14:textId="77777777" w:rsidR="0024499A" w:rsidRDefault="004972D0" w:rsidP="00192568">
      <w:pPr>
        <w:rPr>
          <w:b/>
          <w:sz w:val="20"/>
          <w:szCs w:val="20"/>
        </w:rPr>
      </w:pPr>
      <w:r w:rsidRPr="005246F1">
        <w:rPr>
          <w:b/>
          <w:sz w:val="20"/>
          <w:szCs w:val="20"/>
        </w:rPr>
        <w:t xml:space="preserve">III. </w:t>
      </w:r>
      <w:r w:rsidR="00426443">
        <w:rPr>
          <w:b/>
          <w:sz w:val="20"/>
          <w:szCs w:val="20"/>
        </w:rPr>
        <w:t>General Business</w:t>
      </w:r>
      <w:r w:rsidR="00EB763C">
        <w:rPr>
          <w:b/>
          <w:sz w:val="20"/>
          <w:szCs w:val="20"/>
        </w:rPr>
        <w:t xml:space="preserve"> – 6:58pm</w:t>
      </w:r>
    </w:p>
    <w:p w14:paraId="39F0BD48" w14:textId="77777777" w:rsidR="0024499A" w:rsidRPr="00733720" w:rsidRDefault="0024499A" w:rsidP="00733720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 w:rsidRPr="00733720">
        <w:rPr>
          <w:b/>
          <w:sz w:val="20"/>
          <w:szCs w:val="20"/>
        </w:rPr>
        <w:t>Executive/Long Range Planning Committee</w:t>
      </w:r>
    </w:p>
    <w:p w14:paraId="639A57EF" w14:textId="77777777" w:rsidR="00EB763C" w:rsidRPr="00EB763C" w:rsidRDefault="00EB763C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 w:rsidRPr="00EB763C">
        <w:rPr>
          <w:sz w:val="20"/>
          <w:szCs w:val="20"/>
        </w:rPr>
        <w:t>Member resignation and Appointment</w:t>
      </w:r>
      <w:r>
        <w:rPr>
          <w:sz w:val="20"/>
          <w:szCs w:val="20"/>
        </w:rPr>
        <w:t xml:space="preserve"> – Rich Cleveland approved as new board member replacing Scott Boylan</w:t>
      </w:r>
      <w:r w:rsidR="009D7ACD">
        <w:rPr>
          <w:sz w:val="20"/>
          <w:szCs w:val="20"/>
        </w:rPr>
        <w:t>, Rich assigned to Marketing Committee and Registrar</w:t>
      </w:r>
    </w:p>
    <w:p w14:paraId="332C516E" w14:textId="77777777" w:rsidR="00EB763C" w:rsidRDefault="00EB763C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Learn to Skate at the Lot </w:t>
      </w:r>
      <w:r w:rsidR="009D31F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9D31F4">
        <w:rPr>
          <w:sz w:val="20"/>
          <w:szCs w:val="20"/>
        </w:rPr>
        <w:t xml:space="preserve">The Lancerlot has adopted a program for teaching all ages to skate (Learn to Skate USA).  </w:t>
      </w:r>
      <w:proofErr w:type="spellStart"/>
      <w:r w:rsidR="009D31F4" w:rsidRPr="009D31F4">
        <w:rPr>
          <w:b/>
          <w:sz w:val="20"/>
          <w:szCs w:val="20"/>
        </w:rPr>
        <w:t>D.Tidrow</w:t>
      </w:r>
      <w:proofErr w:type="spellEnd"/>
      <w:r w:rsidR="009D31F4" w:rsidRPr="009D31F4">
        <w:rPr>
          <w:b/>
          <w:sz w:val="20"/>
          <w:szCs w:val="20"/>
        </w:rPr>
        <w:t xml:space="preserve"> motioned to allow VYHA to recognize and promote the Learn to Skate program at the LOT as part of the partnership between the LOT and VYHA to promote Youth Hockey, </w:t>
      </w:r>
      <w:proofErr w:type="spellStart"/>
      <w:r w:rsidR="009D31F4" w:rsidRPr="009D31F4">
        <w:rPr>
          <w:b/>
          <w:sz w:val="20"/>
          <w:szCs w:val="20"/>
        </w:rPr>
        <w:t>D.Barbour</w:t>
      </w:r>
      <w:proofErr w:type="spellEnd"/>
      <w:r w:rsidR="009D31F4" w:rsidRPr="009D31F4">
        <w:rPr>
          <w:b/>
          <w:sz w:val="20"/>
          <w:szCs w:val="20"/>
        </w:rPr>
        <w:t xml:space="preserve"> 2</w:t>
      </w:r>
      <w:r w:rsidR="009D31F4" w:rsidRPr="009D31F4">
        <w:rPr>
          <w:b/>
          <w:sz w:val="20"/>
          <w:szCs w:val="20"/>
          <w:vertAlign w:val="superscript"/>
        </w:rPr>
        <w:t>nd</w:t>
      </w:r>
      <w:r w:rsidR="009D31F4" w:rsidRPr="009D31F4">
        <w:rPr>
          <w:b/>
          <w:sz w:val="20"/>
          <w:szCs w:val="20"/>
        </w:rPr>
        <w:t xml:space="preserve">, Abstaining from the vote are </w:t>
      </w:r>
      <w:proofErr w:type="spellStart"/>
      <w:r w:rsidR="009D31F4" w:rsidRPr="009D31F4">
        <w:rPr>
          <w:b/>
          <w:sz w:val="20"/>
          <w:szCs w:val="20"/>
        </w:rPr>
        <w:t>J.Pollard</w:t>
      </w:r>
      <w:proofErr w:type="spellEnd"/>
      <w:r w:rsidR="009D31F4" w:rsidRPr="009D31F4">
        <w:rPr>
          <w:b/>
          <w:sz w:val="20"/>
          <w:szCs w:val="20"/>
        </w:rPr>
        <w:t xml:space="preserve">, </w:t>
      </w:r>
      <w:proofErr w:type="spellStart"/>
      <w:r w:rsidR="009D31F4" w:rsidRPr="009D31F4">
        <w:rPr>
          <w:b/>
          <w:sz w:val="20"/>
          <w:szCs w:val="20"/>
        </w:rPr>
        <w:t>C.Kenney</w:t>
      </w:r>
      <w:proofErr w:type="spellEnd"/>
      <w:r w:rsidR="009D31F4" w:rsidRPr="009D31F4">
        <w:rPr>
          <w:b/>
          <w:sz w:val="20"/>
          <w:szCs w:val="20"/>
        </w:rPr>
        <w:t xml:space="preserve">, </w:t>
      </w:r>
      <w:proofErr w:type="spellStart"/>
      <w:r w:rsidR="009D31F4" w:rsidRPr="009D31F4">
        <w:rPr>
          <w:b/>
          <w:sz w:val="20"/>
          <w:szCs w:val="20"/>
        </w:rPr>
        <w:t>J.Jamison</w:t>
      </w:r>
      <w:proofErr w:type="spellEnd"/>
      <w:r w:rsidR="009D31F4" w:rsidRPr="009D31F4">
        <w:rPr>
          <w:b/>
          <w:sz w:val="20"/>
          <w:szCs w:val="20"/>
        </w:rPr>
        <w:t xml:space="preserve">, </w:t>
      </w:r>
      <w:proofErr w:type="spellStart"/>
      <w:r w:rsidR="009D31F4" w:rsidRPr="009D31F4">
        <w:rPr>
          <w:b/>
          <w:sz w:val="20"/>
          <w:szCs w:val="20"/>
        </w:rPr>
        <w:t>S.Esworthy</w:t>
      </w:r>
      <w:proofErr w:type="spellEnd"/>
      <w:r w:rsidR="009D31F4" w:rsidRPr="009D31F4">
        <w:rPr>
          <w:b/>
          <w:sz w:val="20"/>
          <w:szCs w:val="20"/>
        </w:rPr>
        <w:t>; All other members in attendance approved</w:t>
      </w:r>
      <w:r w:rsidR="009D31F4">
        <w:rPr>
          <w:sz w:val="20"/>
          <w:szCs w:val="20"/>
        </w:rPr>
        <w:t xml:space="preserve">. </w:t>
      </w:r>
    </w:p>
    <w:p w14:paraId="463CA820" w14:textId="77777777" w:rsidR="009D31F4" w:rsidRDefault="009D31F4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Pro Shop </w:t>
      </w:r>
      <w:r w:rsidR="001B7DE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B7DE9">
        <w:rPr>
          <w:sz w:val="20"/>
          <w:szCs w:val="20"/>
        </w:rPr>
        <w:t xml:space="preserve">The Lot has quietly announced negotiations to open a Pro Shop within the facility.  By the Jan or Feb meeting we should know more about the logistics but the likely owner of the Pro Shop will be presenting a proposal to VYHA to manage the distribution of Apparel and Equipment.   </w:t>
      </w:r>
    </w:p>
    <w:p w14:paraId="200AB230" w14:textId="77777777" w:rsidR="001B7DE9" w:rsidRDefault="001B7DE9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Hockey Trading Pins – a donation was received for 750 from Sprint with a request to earmark those funds toward a future trading pin.  </w:t>
      </w:r>
      <w:proofErr w:type="spellStart"/>
      <w:r w:rsidRPr="001B7DE9">
        <w:rPr>
          <w:b/>
          <w:sz w:val="20"/>
          <w:szCs w:val="20"/>
        </w:rPr>
        <w:t>D.Tidrow</w:t>
      </w:r>
      <w:proofErr w:type="spellEnd"/>
      <w:r w:rsidRPr="001B7DE9">
        <w:rPr>
          <w:b/>
          <w:sz w:val="20"/>
          <w:szCs w:val="20"/>
        </w:rPr>
        <w:t xml:space="preserve"> made a motion to create a pin with the current VYHA logo, the approximate cost per pin is $2 and the sale price is $5, </w:t>
      </w:r>
      <w:proofErr w:type="spellStart"/>
      <w:proofErr w:type="gramStart"/>
      <w:r w:rsidRPr="001B7DE9">
        <w:rPr>
          <w:b/>
          <w:sz w:val="20"/>
          <w:szCs w:val="20"/>
        </w:rPr>
        <w:t>D.Barbour</w:t>
      </w:r>
      <w:proofErr w:type="spellEnd"/>
      <w:proofErr w:type="gramEnd"/>
      <w:r w:rsidRPr="001B7DE9">
        <w:rPr>
          <w:b/>
          <w:sz w:val="20"/>
          <w:szCs w:val="20"/>
        </w:rPr>
        <w:t xml:space="preserve"> 2</w:t>
      </w:r>
      <w:r w:rsidRPr="001B7DE9">
        <w:rPr>
          <w:b/>
          <w:sz w:val="20"/>
          <w:szCs w:val="20"/>
          <w:vertAlign w:val="superscript"/>
        </w:rPr>
        <w:t>nd</w:t>
      </w:r>
      <w:r w:rsidRPr="001B7DE9">
        <w:rPr>
          <w:b/>
          <w:sz w:val="20"/>
          <w:szCs w:val="20"/>
        </w:rPr>
        <w:t>, Unanimously approved.</w:t>
      </w:r>
      <w:r>
        <w:rPr>
          <w:b/>
          <w:sz w:val="20"/>
          <w:szCs w:val="20"/>
        </w:rPr>
        <w:t xml:space="preserve">  </w:t>
      </w:r>
      <w:r w:rsidRPr="001B7DE9">
        <w:rPr>
          <w:sz w:val="20"/>
          <w:szCs w:val="20"/>
        </w:rPr>
        <w:t>Cu</w:t>
      </w:r>
      <w:r>
        <w:rPr>
          <w:sz w:val="20"/>
          <w:szCs w:val="20"/>
        </w:rPr>
        <w:t>rrent players are receiving the inaugural pin, any extras as well as future pins will be sold by the fundraising committee.</w:t>
      </w:r>
    </w:p>
    <w:p w14:paraId="556297C1" w14:textId="77777777" w:rsidR="00D402BE" w:rsidRDefault="001B7DE9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Plaque at the Lot / Display Case </w:t>
      </w:r>
      <w:r w:rsidR="00197D11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97D11">
        <w:rPr>
          <w:sz w:val="20"/>
          <w:szCs w:val="20"/>
        </w:rPr>
        <w:t xml:space="preserve">in a Pitt facility there is an example of the plaque and </w:t>
      </w:r>
      <w:proofErr w:type="spellStart"/>
      <w:r w:rsidR="00197D11">
        <w:rPr>
          <w:sz w:val="20"/>
          <w:szCs w:val="20"/>
        </w:rPr>
        <w:t>S.Esworthy</w:t>
      </w:r>
      <w:proofErr w:type="spellEnd"/>
      <w:r w:rsidR="00197D11">
        <w:rPr>
          <w:sz w:val="20"/>
          <w:szCs w:val="20"/>
        </w:rPr>
        <w:t xml:space="preserve"> can ask the contact at Roanoke College </w:t>
      </w:r>
      <w:r w:rsidR="00D402BE">
        <w:rPr>
          <w:sz w:val="20"/>
          <w:szCs w:val="20"/>
        </w:rPr>
        <w:t xml:space="preserve">familiar with building plaques about costs.  </w:t>
      </w:r>
      <w:proofErr w:type="spellStart"/>
      <w:r w:rsidR="00D402BE">
        <w:rPr>
          <w:sz w:val="20"/>
          <w:szCs w:val="20"/>
        </w:rPr>
        <w:t>D.Barbour</w:t>
      </w:r>
      <w:proofErr w:type="spellEnd"/>
      <w:r w:rsidR="00D402BE">
        <w:rPr>
          <w:sz w:val="20"/>
          <w:szCs w:val="20"/>
        </w:rPr>
        <w:t xml:space="preserve"> approaching Cave Spring about trophy cases prior to their demolition.</w:t>
      </w:r>
    </w:p>
    <w:p w14:paraId="4264A96B" w14:textId="77777777" w:rsidR="001B7DE9" w:rsidRDefault="00D402BE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Spring Hill Suites is the official partner of VYHA for hotel needs</w:t>
      </w:r>
      <w:r w:rsidR="001B7DE9">
        <w:rPr>
          <w:sz w:val="20"/>
          <w:szCs w:val="20"/>
        </w:rPr>
        <w:t xml:space="preserve"> </w:t>
      </w:r>
    </w:p>
    <w:p w14:paraId="2AC453B3" w14:textId="77777777" w:rsidR="006E11ED" w:rsidRDefault="006E11ED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Spring / Summer Programing: </w:t>
      </w:r>
      <w:r w:rsidR="00D402BE">
        <w:rPr>
          <w:sz w:val="20"/>
          <w:szCs w:val="20"/>
        </w:rPr>
        <w:t>Committee Mtg is Dec 13</w:t>
      </w:r>
      <w:r w:rsidR="00D402BE" w:rsidRPr="00D402BE">
        <w:rPr>
          <w:sz w:val="20"/>
          <w:szCs w:val="20"/>
          <w:vertAlign w:val="superscript"/>
        </w:rPr>
        <w:t>th</w:t>
      </w:r>
      <w:r w:rsidR="00D402BE">
        <w:rPr>
          <w:sz w:val="20"/>
          <w:szCs w:val="20"/>
        </w:rPr>
        <w:t>, Full report in Jan</w:t>
      </w:r>
    </w:p>
    <w:p w14:paraId="48CBCE19" w14:textId="77777777" w:rsidR="00A80F25" w:rsidRDefault="0032180F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Planet Hockey – set for July 22-26</w:t>
      </w:r>
    </w:p>
    <w:p w14:paraId="4DAE6747" w14:textId="77777777" w:rsidR="00F663F6" w:rsidRDefault="00F663F6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Dawgs Camp dates to come</w:t>
      </w:r>
    </w:p>
    <w:p w14:paraId="36BCF299" w14:textId="77777777" w:rsidR="00F663F6" w:rsidRDefault="00F663F6" w:rsidP="00DD743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Travel Hockey Preseason will start in August</w:t>
      </w:r>
    </w:p>
    <w:p w14:paraId="09B3AF54" w14:textId="77777777" w:rsidR="0034340E" w:rsidRPr="0034340E" w:rsidRDefault="0034340E" w:rsidP="0034340E">
      <w:pPr>
        <w:rPr>
          <w:sz w:val="20"/>
          <w:szCs w:val="20"/>
        </w:rPr>
      </w:pPr>
    </w:p>
    <w:p w14:paraId="4D59D187" w14:textId="77777777" w:rsidR="0024499A" w:rsidRDefault="004317CA" w:rsidP="0024499A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Hockey Operations Committee</w:t>
      </w:r>
    </w:p>
    <w:p w14:paraId="09C801BC" w14:textId="77777777" w:rsidR="00EE496A" w:rsidRPr="00F663F6" w:rsidRDefault="00A80F25" w:rsidP="00F663F6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Equipment Manager</w:t>
      </w:r>
      <w:r w:rsidR="00F663F6">
        <w:rPr>
          <w:sz w:val="20"/>
          <w:szCs w:val="20"/>
        </w:rPr>
        <w:t xml:space="preserve"> – no needs</w:t>
      </w:r>
    </w:p>
    <w:p w14:paraId="58F74D08" w14:textId="77777777" w:rsidR="00EE496A" w:rsidRPr="00E46178" w:rsidRDefault="00EE496A" w:rsidP="00E46178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Registrar Sub-Committee</w:t>
      </w:r>
      <w:r w:rsidR="0032180F">
        <w:rPr>
          <w:sz w:val="20"/>
          <w:szCs w:val="20"/>
        </w:rPr>
        <w:t xml:space="preserve"> – E. Polley</w:t>
      </w:r>
    </w:p>
    <w:p w14:paraId="22530D8A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LTP </w:t>
      </w:r>
      <w:r w:rsidR="00F663F6">
        <w:rPr>
          <w:sz w:val="20"/>
          <w:szCs w:val="20"/>
        </w:rPr>
        <w:t>next session almost full</w:t>
      </w:r>
    </w:p>
    <w:p w14:paraId="673B349B" w14:textId="77777777" w:rsidR="00F663F6" w:rsidRDefault="00F663F6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Recommendation to post registration dates on website with a link to sign up available through website as well as setting the dates for registration in advance for the season so parents will know when </w:t>
      </w:r>
      <w:proofErr w:type="spellStart"/>
      <w:r>
        <w:rPr>
          <w:sz w:val="20"/>
          <w:szCs w:val="20"/>
        </w:rPr>
        <w:t>t</w:t>
      </w:r>
      <w:proofErr w:type="spellEnd"/>
      <w:r>
        <w:rPr>
          <w:sz w:val="20"/>
          <w:szCs w:val="20"/>
        </w:rPr>
        <w:t xml:space="preserve"> come back to the website to sign up</w:t>
      </w:r>
    </w:p>
    <w:p w14:paraId="655E1777" w14:textId="77777777" w:rsidR="00EE496A" w:rsidRDefault="00EE496A" w:rsidP="00EE496A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Coaches Sub-Committee</w:t>
      </w:r>
    </w:p>
    <w:p w14:paraId="65B7256B" w14:textId="77777777" w:rsidR="00EE496A" w:rsidRDefault="00EE496A" w:rsidP="00EE496A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Travel </w:t>
      </w:r>
      <w:r w:rsidR="00F663F6">
        <w:rPr>
          <w:sz w:val="20"/>
          <w:szCs w:val="20"/>
        </w:rPr>
        <w:t>Reports:</w:t>
      </w:r>
    </w:p>
    <w:p w14:paraId="3E235702" w14:textId="77777777" w:rsidR="00F663F6" w:rsidRDefault="00F663F6" w:rsidP="00F663F6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Mites – started House games Dec 1</w:t>
      </w:r>
      <w:r w:rsidRPr="00F663F6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>, 40 minute games</w:t>
      </w:r>
    </w:p>
    <w:p w14:paraId="6CCDB919" w14:textId="77777777" w:rsidR="00F663F6" w:rsidRDefault="00F663F6" w:rsidP="00F663F6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Squirt A – splitting their games</w:t>
      </w:r>
    </w:p>
    <w:p w14:paraId="2B42D7F7" w14:textId="77777777" w:rsidR="00F663F6" w:rsidRDefault="00F663F6" w:rsidP="00F663F6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Squirt B – Evan Maxey resigned as coach, Tidrow appointed by coaching committee</w:t>
      </w:r>
    </w:p>
    <w:p w14:paraId="3E63D727" w14:textId="77777777" w:rsidR="00F663F6" w:rsidRDefault="00F663F6" w:rsidP="00F663F6">
      <w:pPr>
        <w:pStyle w:val="ListParagraph"/>
        <w:numPr>
          <w:ilvl w:val="3"/>
          <w:numId w:val="2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PeeWee</w:t>
      </w:r>
      <w:proofErr w:type="spellEnd"/>
      <w:r>
        <w:rPr>
          <w:sz w:val="20"/>
          <w:szCs w:val="20"/>
        </w:rPr>
        <w:t xml:space="preserve"> A – 2</w:t>
      </w:r>
      <w:r w:rsidRPr="00F663F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in Pitt</w:t>
      </w:r>
    </w:p>
    <w:p w14:paraId="1741C465" w14:textId="77777777" w:rsidR="00F663F6" w:rsidRDefault="00F663F6" w:rsidP="00F663F6">
      <w:pPr>
        <w:pStyle w:val="ListParagraph"/>
        <w:numPr>
          <w:ilvl w:val="3"/>
          <w:numId w:val="2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PeeWee</w:t>
      </w:r>
      <w:proofErr w:type="spellEnd"/>
      <w:r>
        <w:rPr>
          <w:sz w:val="20"/>
          <w:szCs w:val="20"/>
        </w:rPr>
        <w:t xml:space="preserve"> B – Improving as a team, most of CHL play in Jan and Feb</w:t>
      </w:r>
    </w:p>
    <w:p w14:paraId="51180645" w14:textId="77777777" w:rsidR="00F663F6" w:rsidRDefault="00F663F6" w:rsidP="00F663F6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Bantam – team looks strong</w:t>
      </w:r>
    </w:p>
    <w:p w14:paraId="21B56C05" w14:textId="77777777" w:rsidR="00F663F6" w:rsidRDefault="00F663F6" w:rsidP="00F663F6">
      <w:pPr>
        <w:pStyle w:val="ListParagraph"/>
        <w:numPr>
          <w:ilvl w:val="3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Midget – 1</w:t>
      </w:r>
      <w:r w:rsidRPr="00F663F6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place in tournament</w:t>
      </w:r>
    </w:p>
    <w:p w14:paraId="47FDC552" w14:textId="77777777" w:rsidR="00733720" w:rsidRDefault="00EE496A" w:rsidP="00733720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House League Sub-Committee</w:t>
      </w:r>
    </w:p>
    <w:p w14:paraId="6D87BBE5" w14:textId="77777777" w:rsidR="00354C24" w:rsidRDefault="00F663F6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UHL – 1 team weak so trade pending</w:t>
      </w:r>
    </w:p>
    <w:p w14:paraId="0B40299E" w14:textId="77777777" w:rsidR="00EE496A" w:rsidRDefault="00994DAE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LHL</w:t>
      </w:r>
    </w:p>
    <w:p w14:paraId="37895BC1" w14:textId="77777777" w:rsidR="00EE496A" w:rsidRDefault="00E46178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Mites  </w:t>
      </w:r>
    </w:p>
    <w:p w14:paraId="2B91CE49" w14:textId="77777777" w:rsidR="00EE496A" w:rsidRDefault="00E46178" w:rsidP="00354C24">
      <w:pPr>
        <w:pStyle w:val="ListParagraph"/>
        <w:numPr>
          <w:ilvl w:val="2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LTP – remains full and going well</w:t>
      </w:r>
    </w:p>
    <w:p w14:paraId="13A391D3" w14:textId="77777777" w:rsidR="00E46178" w:rsidRPr="00E46178" w:rsidRDefault="00E46178" w:rsidP="00E46178">
      <w:pPr>
        <w:rPr>
          <w:sz w:val="20"/>
          <w:szCs w:val="20"/>
        </w:rPr>
      </w:pPr>
    </w:p>
    <w:p w14:paraId="051E1430" w14:textId="77777777" w:rsidR="00EE496A" w:rsidRPr="00EE496A" w:rsidRDefault="00A31578" w:rsidP="00EE496A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81692F">
        <w:rPr>
          <w:b/>
          <w:sz w:val="20"/>
          <w:szCs w:val="20"/>
        </w:rPr>
        <w:t>Marking Outreach Committee</w:t>
      </w:r>
    </w:p>
    <w:p w14:paraId="6DF92251" w14:textId="77777777" w:rsidR="00EE496A" w:rsidRDefault="00994DAE" w:rsidP="00994DAE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Meeting set before next board meeting</w:t>
      </w:r>
    </w:p>
    <w:p w14:paraId="09A67610" w14:textId="77777777" w:rsidR="00994DAE" w:rsidRPr="00994DAE" w:rsidRDefault="00994DAE" w:rsidP="00994DAE">
      <w:pPr>
        <w:pStyle w:val="ListParagraph"/>
        <w:ind w:left="1440"/>
        <w:rPr>
          <w:sz w:val="20"/>
          <w:szCs w:val="20"/>
        </w:rPr>
      </w:pPr>
    </w:p>
    <w:p w14:paraId="520C085F" w14:textId="77777777" w:rsidR="00D83652" w:rsidRPr="00D83652" w:rsidRDefault="00D83652" w:rsidP="00D83652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354C24">
        <w:rPr>
          <w:b/>
          <w:sz w:val="20"/>
          <w:szCs w:val="20"/>
        </w:rPr>
        <w:t xml:space="preserve">inance </w:t>
      </w:r>
      <w:r w:rsidR="00E46178">
        <w:rPr>
          <w:b/>
          <w:sz w:val="20"/>
          <w:szCs w:val="20"/>
        </w:rPr>
        <w:t>Committee</w:t>
      </w:r>
    </w:p>
    <w:p w14:paraId="32AA0612" w14:textId="77777777" w:rsidR="00E46178" w:rsidRDefault="00994DAE" w:rsidP="00A36ED5">
      <w:pPr>
        <w:pStyle w:val="ListParagraph"/>
        <w:numPr>
          <w:ilvl w:val="1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There will be a payment drop box available very soon at the Lot</w:t>
      </w:r>
    </w:p>
    <w:p w14:paraId="3FB7A70C" w14:textId="77777777" w:rsidR="00994DAE" w:rsidRPr="00994DAE" w:rsidRDefault="00994DAE" w:rsidP="00994DAE">
      <w:pPr>
        <w:ind w:left="1080"/>
        <w:rPr>
          <w:sz w:val="20"/>
          <w:szCs w:val="20"/>
        </w:rPr>
      </w:pPr>
    </w:p>
    <w:p w14:paraId="03904E48" w14:textId="77777777" w:rsidR="00354C24" w:rsidRPr="00994DAE" w:rsidRDefault="00354C24" w:rsidP="00D86E8B">
      <w:pPr>
        <w:pStyle w:val="ListParagraph"/>
        <w:numPr>
          <w:ilvl w:val="0"/>
          <w:numId w:val="25"/>
        </w:numPr>
        <w:rPr>
          <w:sz w:val="20"/>
          <w:szCs w:val="20"/>
        </w:rPr>
      </w:pPr>
      <w:r w:rsidRPr="00D86E8B">
        <w:rPr>
          <w:b/>
          <w:sz w:val="20"/>
          <w:szCs w:val="20"/>
        </w:rPr>
        <w:t>Fundraising Committee</w:t>
      </w:r>
    </w:p>
    <w:p w14:paraId="5217C83E" w14:textId="77777777" w:rsidR="00D62905" w:rsidRPr="00994DAE" w:rsidRDefault="00994DAE" w:rsidP="00994DAE">
      <w:pPr>
        <w:pStyle w:val="ListParagraph"/>
        <w:numPr>
          <w:ilvl w:val="1"/>
          <w:numId w:val="25"/>
        </w:numPr>
        <w:rPr>
          <w:sz w:val="20"/>
          <w:szCs w:val="20"/>
        </w:rPr>
      </w:pPr>
      <w:r w:rsidRPr="00994DAE">
        <w:rPr>
          <w:sz w:val="20"/>
          <w:szCs w:val="20"/>
        </w:rPr>
        <w:t>Skate a Thon Dec 7</w:t>
      </w:r>
      <w:r w:rsidRPr="00994DAE">
        <w:rPr>
          <w:sz w:val="20"/>
          <w:szCs w:val="20"/>
          <w:vertAlign w:val="superscript"/>
        </w:rPr>
        <w:t>th</w:t>
      </w:r>
    </w:p>
    <w:p w14:paraId="7569D32E" w14:textId="77777777" w:rsidR="00994DAE" w:rsidRPr="00D62905" w:rsidRDefault="00994DAE" w:rsidP="00994DAE">
      <w:pPr>
        <w:pStyle w:val="ListParagraph"/>
        <w:ind w:left="1440"/>
        <w:rPr>
          <w:b/>
          <w:sz w:val="20"/>
          <w:szCs w:val="20"/>
        </w:rPr>
      </w:pPr>
    </w:p>
    <w:p w14:paraId="77D771AF" w14:textId="77777777" w:rsidR="004972D0" w:rsidRPr="003C278E" w:rsidRDefault="004972D0" w:rsidP="004972D0">
      <w:pPr>
        <w:rPr>
          <w:b/>
          <w:sz w:val="20"/>
          <w:szCs w:val="20"/>
        </w:rPr>
      </w:pPr>
      <w:r w:rsidRPr="003C278E">
        <w:rPr>
          <w:b/>
          <w:sz w:val="20"/>
          <w:szCs w:val="20"/>
        </w:rPr>
        <w:t xml:space="preserve">Motion to adjourn </w:t>
      </w:r>
      <w:r w:rsidR="00994DAE">
        <w:rPr>
          <w:b/>
          <w:sz w:val="20"/>
          <w:szCs w:val="20"/>
        </w:rPr>
        <w:t>C. Kenney</w:t>
      </w:r>
      <w:r w:rsidR="004F2C93" w:rsidRPr="003C278E">
        <w:rPr>
          <w:b/>
          <w:sz w:val="20"/>
          <w:szCs w:val="20"/>
        </w:rPr>
        <w:t xml:space="preserve">, </w:t>
      </w:r>
      <w:r w:rsidRPr="003C278E">
        <w:rPr>
          <w:b/>
          <w:sz w:val="20"/>
          <w:szCs w:val="20"/>
        </w:rPr>
        <w:t>2</w:t>
      </w:r>
      <w:r w:rsidRPr="003C278E">
        <w:rPr>
          <w:b/>
          <w:sz w:val="20"/>
          <w:szCs w:val="20"/>
          <w:vertAlign w:val="superscript"/>
        </w:rPr>
        <w:t>nd</w:t>
      </w:r>
      <w:r w:rsidR="00A467D9" w:rsidRPr="003C278E">
        <w:rPr>
          <w:b/>
          <w:sz w:val="20"/>
          <w:szCs w:val="20"/>
        </w:rPr>
        <w:t xml:space="preserve"> </w:t>
      </w:r>
      <w:r w:rsidR="00994DAE">
        <w:rPr>
          <w:b/>
          <w:sz w:val="20"/>
          <w:szCs w:val="20"/>
        </w:rPr>
        <w:t>E. Polley</w:t>
      </w:r>
      <w:r w:rsidRPr="003C278E">
        <w:rPr>
          <w:b/>
          <w:sz w:val="20"/>
          <w:szCs w:val="20"/>
        </w:rPr>
        <w:t xml:space="preserve">.  Motion passed unanimously in the affirmative.  </w:t>
      </w:r>
    </w:p>
    <w:p w14:paraId="1F314F05" w14:textId="77777777" w:rsidR="004972D0" w:rsidRPr="005246F1" w:rsidRDefault="004972D0" w:rsidP="004972D0">
      <w:pPr>
        <w:rPr>
          <w:sz w:val="20"/>
          <w:szCs w:val="20"/>
        </w:rPr>
      </w:pPr>
    </w:p>
    <w:p w14:paraId="41B143D0" w14:textId="77777777" w:rsidR="00126EFD" w:rsidRPr="00953E2D" w:rsidRDefault="004972D0" w:rsidP="00953E2D">
      <w:pPr>
        <w:rPr>
          <w:sz w:val="20"/>
          <w:szCs w:val="20"/>
        </w:rPr>
      </w:pPr>
      <w:r w:rsidRPr="005246F1">
        <w:rPr>
          <w:sz w:val="20"/>
          <w:szCs w:val="20"/>
        </w:rPr>
        <w:t xml:space="preserve">Meeting adjourned </w:t>
      </w:r>
      <w:r w:rsidR="00953E2D">
        <w:rPr>
          <w:sz w:val="20"/>
          <w:szCs w:val="20"/>
        </w:rPr>
        <w:t xml:space="preserve">at </w:t>
      </w:r>
      <w:r w:rsidR="00994DAE">
        <w:rPr>
          <w:sz w:val="20"/>
          <w:szCs w:val="20"/>
        </w:rPr>
        <w:t>8:34</w:t>
      </w:r>
      <w:r w:rsidR="00D83652">
        <w:rPr>
          <w:sz w:val="20"/>
          <w:szCs w:val="20"/>
        </w:rPr>
        <w:t>pm</w:t>
      </w:r>
      <w:r w:rsidR="00412E97">
        <w:rPr>
          <w:sz w:val="20"/>
          <w:szCs w:val="20"/>
        </w:rPr>
        <w:t xml:space="preserve"> </w:t>
      </w:r>
      <w:r w:rsidR="00953E2D">
        <w:rPr>
          <w:sz w:val="20"/>
          <w:szCs w:val="20"/>
        </w:rPr>
        <w:t>by J. Pollard</w:t>
      </w:r>
    </w:p>
    <w:sectPr w:rsidR="00126EFD" w:rsidRPr="00953E2D" w:rsidSect="00EB763C">
      <w:headerReference w:type="default" r:id="rId7"/>
      <w:pgSz w:w="12240" w:h="15840" w:code="1"/>
      <w:pgMar w:top="432" w:right="864" w:bottom="66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E3551" w14:textId="77777777" w:rsidR="00540291" w:rsidRDefault="00540291">
      <w:r>
        <w:separator/>
      </w:r>
    </w:p>
  </w:endnote>
  <w:endnote w:type="continuationSeparator" w:id="0">
    <w:p w14:paraId="1D823AAB" w14:textId="77777777" w:rsidR="00540291" w:rsidRDefault="0054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369F7" w14:textId="77777777" w:rsidR="00540291" w:rsidRDefault="00540291">
      <w:r>
        <w:separator/>
      </w:r>
    </w:p>
  </w:footnote>
  <w:footnote w:type="continuationSeparator" w:id="0">
    <w:p w14:paraId="2BD202F5" w14:textId="77777777" w:rsidR="00540291" w:rsidRDefault="0054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7110"/>
      <w:gridCol w:w="3510"/>
    </w:tblGrid>
    <w:tr w:rsidR="005356D1" w14:paraId="58B4D64F" w14:textId="77777777">
      <w:tc>
        <w:tcPr>
          <w:tcW w:w="7110" w:type="dxa"/>
        </w:tcPr>
        <w:p w14:paraId="41E8C86C" w14:textId="77777777" w:rsidR="005356D1" w:rsidRDefault="00325BDA">
          <w:pPr>
            <w:pStyle w:val="Header"/>
          </w:pPr>
          <w:r>
            <w:rPr>
              <w:noProof/>
            </w:rPr>
            <w:drawing>
              <wp:inline distT="0" distB="0" distL="0" distR="0" wp14:anchorId="3D65EF7B" wp14:editId="0AA1286A">
                <wp:extent cx="1140562" cy="1135685"/>
                <wp:effectExtent l="19050" t="0" r="2438" b="0"/>
                <wp:docPr id="1" name="Picture 1" descr="300dpi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00dpi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562" cy="11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0" w:type="dxa"/>
        </w:tcPr>
        <w:p w14:paraId="1A5DAD54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  <w:p w14:paraId="16CF3E0B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278BED43" w14:textId="77777777" w:rsidR="005356D1" w:rsidRDefault="005356D1">
          <w:pPr>
            <w:pStyle w:val="Header"/>
            <w:ind w:right="-108"/>
            <w:rPr>
              <w:rFonts w:ascii="Arial" w:hAnsi="Arial"/>
              <w:color w:val="808080"/>
              <w:spacing w:val="20"/>
              <w:sz w:val="14"/>
            </w:rPr>
          </w:pPr>
        </w:p>
        <w:p w14:paraId="3E19DED5" w14:textId="77777777" w:rsidR="005356D1" w:rsidRDefault="005356D1">
          <w:pPr>
            <w:pStyle w:val="Header"/>
            <w:ind w:right="-108"/>
            <w:rPr>
              <w:rFonts w:ascii="Comic Sans MS" w:hAnsi="Comic Sans MS"/>
              <w:color w:val="808080"/>
              <w:spacing w:val="20"/>
              <w:sz w:val="14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Valley Youth Hockey Association</w:t>
          </w:r>
        </w:p>
        <w:p w14:paraId="018673C4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address">
            <w:smartTag w:uri="urn:schemas-microsoft-com:office:smarttags" w:element="Street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P.O. Box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20362</w:t>
            </w:r>
          </w:smartTag>
          <w:r>
            <w:rPr>
              <w:rFonts w:ascii="Comic Sans MS" w:hAnsi="Comic Sans MS"/>
              <w:color w:val="808080"/>
              <w:spacing w:val="20"/>
              <w:sz w:val="14"/>
            </w:rPr>
            <w:t xml:space="preserve"> </w:t>
          </w:r>
        </w:p>
        <w:p w14:paraId="1E13C646" w14:textId="77777777" w:rsidR="005356D1" w:rsidRDefault="005356D1">
          <w:pPr>
            <w:pStyle w:val="Header"/>
            <w:rPr>
              <w:rFonts w:ascii="Comic Sans MS" w:hAnsi="Comic Sans MS"/>
              <w:color w:val="808080"/>
              <w:spacing w:val="20"/>
              <w:sz w:val="14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Roanoke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, </w:t>
            </w:r>
            <w:smartTag w:uri="urn:schemas-microsoft-com:office:smarttags" w:element="Stat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VA</w:t>
              </w:r>
            </w:smartTag>
            <w:r>
              <w:rPr>
                <w:rFonts w:ascii="Comic Sans MS" w:hAnsi="Comic Sans MS"/>
                <w:color w:val="808080"/>
                <w:spacing w:val="20"/>
                <w:sz w:val="14"/>
              </w:rPr>
              <w:t xml:space="preserve">  </w:t>
            </w:r>
            <w:smartTag w:uri="urn:schemas-microsoft-com:office:smarttags" w:element="PostalCode">
              <w:r>
                <w:rPr>
                  <w:rFonts w:ascii="Comic Sans MS" w:hAnsi="Comic Sans MS"/>
                  <w:color w:val="808080"/>
                  <w:spacing w:val="20"/>
                  <w:sz w:val="14"/>
                </w:rPr>
                <w:t>24018</w:t>
              </w:r>
            </w:smartTag>
          </w:smartTag>
        </w:p>
        <w:p w14:paraId="77AA3B60" w14:textId="77777777" w:rsidR="005356D1" w:rsidRDefault="005356D1">
          <w:pPr>
            <w:pStyle w:val="Header"/>
            <w:rPr>
              <w:rFonts w:ascii="Arial" w:hAnsi="Arial"/>
              <w:sz w:val="16"/>
            </w:rPr>
          </w:pPr>
          <w:r>
            <w:rPr>
              <w:rFonts w:ascii="Comic Sans MS" w:hAnsi="Comic Sans MS"/>
              <w:color w:val="808080"/>
              <w:spacing w:val="20"/>
              <w:sz w:val="14"/>
            </w:rPr>
            <w:t>Email:  Hockey@vyhroanoke.com</w:t>
          </w:r>
        </w:p>
      </w:tc>
    </w:tr>
    <w:tr w:rsidR="005356D1" w14:paraId="1DCBDE65" w14:textId="77777777">
      <w:tc>
        <w:tcPr>
          <w:tcW w:w="7110" w:type="dxa"/>
        </w:tcPr>
        <w:p w14:paraId="2C8E83AB" w14:textId="77777777" w:rsidR="005356D1" w:rsidRDefault="005356D1">
          <w:pPr>
            <w:pStyle w:val="Header"/>
          </w:pPr>
        </w:p>
      </w:tc>
      <w:tc>
        <w:tcPr>
          <w:tcW w:w="3510" w:type="dxa"/>
        </w:tcPr>
        <w:p w14:paraId="725E1155" w14:textId="77777777" w:rsidR="005356D1" w:rsidRDefault="005356D1">
          <w:pPr>
            <w:pStyle w:val="Header"/>
            <w:rPr>
              <w:rFonts w:ascii="Arial" w:hAnsi="Arial"/>
              <w:color w:val="808080"/>
              <w:sz w:val="14"/>
            </w:rPr>
          </w:pPr>
        </w:p>
      </w:tc>
    </w:tr>
  </w:tbl>
  <w:p w14:paraId="311F8D8D" w14:textId="77777777" w:rsidR="005356D1" w:rsidRDefault="005356D1">
    <w:pPr>
      <w:pStyle w:val="Header"/>
      <w:tabs>
        <w:tab w:val="clear" w:pos="8640"/>
        <w:tab w:val="right" w:pos="8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2582"/>
    <w:multiLevelType w:val="hybridMultilevel"/>
    <w:tmpl w:val="5262ED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32392E"/>
    <w:multiLevelType w:val="hybridMultilevel"/>
    <w:tmpl w:val="B5E22040"/>
    <w:lvl w:ilvl="0" w:tplc="5B5C5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A6CFB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020A3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8E4F1C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1BA32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5C081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2B6A58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CE2BD3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F88D2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85006BC"/>
    <w:multiLevelType w:val="hybridMultilevel"/>
    <w:tmpl w:val="95B601A2"/>
    <w:lvl w:ilvl="0" w:tplc="3412F5EA">
      <w:start w:val="2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6F295A"/>
    <w:multiLevelType w:val="multilevel"/>
    <w:tmpl w:val="0409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0845554"/>
    <w:multiLevelType w:val="hybridMultilevel"/>
    <w:tmpl w:val="7FC05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96C1F"/>
    <w:multiLevelType w:val="hybridMultilevel"/>
    <w:tmpl w:val="2982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6266057"/>
    <w:multiLevelType w:val="hybridMultilevel"/>
    <w:tmpl w:val="63C8540C"/>
    <w:lvl w:ilvl="0" w:tplc="0409000F">
      <w:start w:val="1"/>
      <w:numFmt w:val="decimal"/>
      <w:lvlText w:val="%1."/>
      <w:lvlJc w:val="left"/>
      <w:pPr>
        <w:tabs>
          <w:tab w:val="num" w:pos="2225"/>
        </w:tabs>
        <w:ind w:left="22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5"/>
        </w:tabs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5"/>
        </w:tabs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5"/>
        </w:tabs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5"/>
        </w:tabs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5"/>
        </w:tabs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5"/>
        </w:tabs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5"/>
        </w:tabs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5"/>
        </w:tabs>
        <w:ind w:left="7985" w:hanging="180"/>
      </w:pPr>
    </w:lvl>
  </w:abstractNum>
  <w:abstractNum w:abstractNumId="8" w15:restartNumberingAfterBreak="0">
    <w:nsid w:val="16586349"/>
    <w:multiLevelType w:val="hybridMultilevel"/>
    <w:tmpl w:val="4448F574"/>
    <w:lvl w:ilvl="0" w:tplc="DE261A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8433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E405D8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3EFE6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D0EBE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4603A7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204A0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B824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C2C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6FE4F8F"/>
    <w:multiLevelType w:val="hybridMultilevel"/>
    <w:tmpl w:val="9FC4AD2C"/>
    <w:lvl w:ilvl="0" w:tplc="67604528">
      <w:start w:val="9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C659B5"/>
    <w:multiLevelType w:val="hybridMultilevel"/>
    <w:tmpl w:val="66985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61F0E"/>
    <w:multiLevelType w:val="hybridMultilevel"/>
    <w:tmpl w:val="B08C5F3E"/>
    <w:lvl w:ilvl="0" w:tplc="3322255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0BA4004"/>
    <w:multiLevelType w:val="multilevel"/>
    <w:tmpl w:val="2F320A44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3577605"/>
    <w:multiLevelType w:val="hybridMultilevel"/>
    <w:tmpl w:val="C23032E6"/>
    <w:lvl w:ilvl="0" w:tplc="B7248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E0E24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CF477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ED03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40C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6B271C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724C81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ABC106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DF2EA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EB269CA"/>
    <w:multiLevelType w:val="hybridMultilevel"/>
    <w:tmpl w:val="8EBAEDF8"/>
    <w:lvl w:ilvl="0" w:tplc="82E036E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3F1548E1"/>
    <w:multiLevelType w:val="hybridMultilevel"/>
    <w:tmpl w:val="E0803C70"/>
    <w:lvl w:ilvl="0" w:tplc="7636682C">
      <w:start w:val="4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0F407F5"/>
    <w:multiLevelType w:val="hybridMultilevel"/>
    <w:tmpl w:val="33E416DA"/>
    <w:lvl w:ilvl="0" w:tplc="BCC8EAC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5BA2FA0"/>
    <w:multiLevelType w:val="hybridMultilevel"/>
    <w:tmpl w:val="B19088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7EE2FAA"/>
    <w:multiLevelType w:val="hybridMultilevel"/>
    <w:tmpl w:val="B0D20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99F136D"/>
    <w:multiLevelType w:val="hybridMultilevel"/>
    <w:tmpl w:val="03540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24592"/>
    <w:multiLevelType w:val="hybridMultilevel"/>
    <w:tmpl w:val="4D7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D61"/>
    <w:multiLevelType w:val="hybridMultilevel"/>
    <w:tmpl w:val="61EC077A"/>
    <w:lvl w:ilvl="0" w:tplc="15CA373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000C6"/>
    <w:multiLevelType w:val="hybridMultilevel"/>
    <w:tmpl w:val="5154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A40DB"/>
    <w:multiLevelType w:val="hybridMultilevel"/>
    <w:tmpl w:val="E83AA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5B1B"/>
    <w:multiLevelType w:val="hybridMultilevel"/>
    <w:tmpl w:val="F9CC8B50"/>
    <w:lvl w:ilvl="0" w:tplc="33B876B2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29339EB"/>
    <w:multiLevelType w:val="hybridMultilevel"/>
    <w:tmpl w:val="6A1C16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0910AD"/>
    <w:multiLevelType w:val="hybridMultilevel"/>
    <w:tmpl w:val="2F320A44"/>
    <w:lvl w:ilvl="0" w:tplc="EFD6948C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CC56D6E"/>
    <w:multiLevelType w:val="hybridMultilevel"/>
    <w:tmpl w:val="3286C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6"/>
  </w:num>
  <w:num w:numId="9">
    <w:abstractNumId w:val="6"/>
  </w:num>
  <w:num w:numId="10">
    <w:abstractNumId w:val="24"/>
  </w:num>
  <w:num w:numId="11">
    <w:abstractNumId w:val="26"/>
  </w:num>
  <w:num w:numId="12">
    <w:abstractNumId w:val="14"/>
  </w:num>
  <w:num w:numId="13">
    <w:abstractNumId w:val="12"/>
  </w:num>
  <w:num w:numId="14">
    <w:abstractNumId w:val="15"/>
  </w:num>
  <w:num w:numId="15">
    <w:abstractNumId w:val="2"/>
  </w:num>
  <w:num w:numId="16">
    <w:abstractNumId w:val="7"/>
  </w:num>
  <w:num w:numId="17">
    <w:abstractNumId w:val="5"/>
  </w:num>
  <w:num w:numId="18">
    <w:abstractNumId w:val="25"/>
  </w:num>
  <w:num w:numId="19">
    <w:abstractNumId w:val="19"/>
  </w:num>
  <w:num w:numId="20">
    <w:abstractNumId w:val="20"/>
  </w:num>
  <w:num w:numId="21">
    <w:abstractNumId w:val="27"/>
  </w:num>
  <w:num w:numId="22">
    <w:abstractNumId w:val="10"/>
  </w:num>
  <w:num w:numId="23">
    <w:abstractNumId w:val="22"/>
  </w:num>
  <w:num w:numId="24">
    <w:abstractNumId w:val="17"/>
  </w:num>
  <w:num w:numId="25">
    <w:abstractNumId w:val="21"/>
  </w:num>
  <w:num w:numId="26">
    <w:abstractNumId w:val="23"/>
  </w:num>
  <w:num w:numId="27">
    <w:abstractNumId w:val="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FD"/>
    <w:rsid w:val="000013BC"/>
    <w:rsid w:val="00002182"/>
    <w:rsid w:val="000246AF"/>
    <w:rsid w:val="00050970"/>
    <w:rsid w:val="000C0824"/>
    <w:rsid w:val="000D2A5E"/>
    <w:rsid w:val="000D3706"/>
    <w:rsid w:val="000D588F"/>
    <w:rsid w:val="000F255B"/>
    <w:rsid w:val="001060E2"/>
    <w:rsid w:val="001133CE"/>
    <w:rsid w:val="00126EFD"/>
    <w:rsid w:val="00131511"/>
    <w:rsid w:val="00161B46"/>
    <w:rsid w:val="001837F9"/>
    <w:rsid w:val="00192568"/>
    <w:rsid w:val="00197D11"/>
    <w:rsid w:val="001A4BF4"/>
    <w:rsid w:val="001B60E9"/>
    <w:rsid w:val="001B7DE9"/>
    <w:rsid w:val="001F032D"/>
    <w:rsid w:val="001F34BD"/>
    <w:rsid w:val="001F437F"/>
    <w:rsid w:val="0022293A"/>
    <w:rsid w:val="0024499A"/>
    <w:rsid w:val="00246421"/>
    <w:rsid w:val="00267349"/>
    <w:rsid w:val="00267610"/>
    <w:rsid w:val="00276B2C"/>
    <w:rsid w:val="002807F6"/>
    <w:rsid w:val="0029312F"/>
    <w:rsid w:val="002A2DF4"/>
    <w:rsid w:val="002C24E4"/>
    <w:rsid w:val="002C3AA0"/>
    <w:rsid w:val="002D4B36"/>
    <w:rsid w:val="002F1942"/>
    <w:rsid w:val="0030227E"/>
    <w:rsid w:val="003068AF"/>
    <w:rsid w:val="003122E8"/>
    <w:rsid w:val="00315E37"/>
    <w:rsid w:val="003175D4"/>
    <w:rsid w:val="0032180F"/>
    <w:rsid w:val="0032343E"/>
    <w:rsid w:val="00325BDA"/>
    <w:rsid w:val="00336797"/>
    <w:rsid w:val="00337268"/>
    <w:rsid w:val="003400F6"/>
    <w:rsid w:val="0034340E"/>
    <w:rsid w:val="00354C24"/>
    <w:rsid w:val="00355DBA"/>
    <w:rsid w:val="00370BAA"/>
    <w:rsid w:val="003803C6"/>
    <w:rsid w:val="00382542"/>
    <w:rsid w:val="003C278E"/>
    <w:rsid w:val="003D5A77"/>
    <w:rsid w:val="003E4D01"/>
    <w:rsid w:val="00403DE7"/>
    <w:rsid w:val="00404FEC"/>
    <w:rsid w:val="00412E97"/>
    <w:rsid w:val="00415309"/>
    <w:rsid w:val="00417D85"/>
    <w:rsid w:val="00426443"/>
    <w:rsid w:val="004317CA"/>
    <w:rsid w:val="00454DCF"/>
    <w:rsid w:val="00463DCC"/>
    <w:rsid w:val="004653EA"/>
    <w:rsid w:val="004715CB"/>
    <w:rsid w:val="004724C4"/>
    <w:rsid w:val="00475DA1"/>
    <w:rsid w:val="004909C1"/>
    <w:rsid w:val="004944DF"/>
    <w:rsid w:val="00496EE9"/>
    <w:rsid w:val="004972D0"/>
    <w:rsid w:val="004A4640"/>
    <w:rsid w:val="004B1CE0"/>
    <w:rsid w:val="004B7DF9"/>
    <w:rsid w:val="004E68B0"/>
    <w:rsid w:val="004F2C93"/>
    <w:rsid w:val="00524455"/>
    <w:rsid w:val="005356D1"/>
    <w:rsid w:val="00540291"/>
    <w:rsid w:val="00561CED"/>
    <w:rsid w:val="00571BB1"/>
    <w:rsid w:val="00576DD5"/>
    <w:rsid w:val="00582070"/>
    <w:rsid w:val="00596552"/>
    <w:rsid w:val="005966F2"/>
    <w:rsid w:val="005A0554"/>
    <w:rsid w:val="005C4E7A"/>
    <w:rsid w:val="005E2CA5"/>
    <w:rsid w:val="005F4BBA"/>
    <w:rsid w:val="00623EDB"/>
    <w:rsid w:val="00646F39"/>
    <w:rsid w:val="00651820"/>
    <w:rsid w:val="006606B5"/>
    <w:rsid w:val="006776D8"/>
    <w:rsid w:val="006A39DA"/>
    <w:rsid w:val="006A39E7"/>
    <w:rsid w:val="006A3D8C"/>
    <w:rsid w:val="006D256C"/>
    <w:rsid w:val="006E11ED"/>
    <w:rsid w:val="00705CF4"/>
    <w:rsid w:val="0072108D"/>
    <w:rsid w:val="00723DE8"/>
    <w:rsid w:val="00733720"/>
    <w:rsid w:val="00763307"/>
    <w:rsid w:val="007671E0"/>
    <w:rsid w:val="00770003"/>
    <w:rsid w:val="0077690A"/>
    <w:rsid w:val="00783A92"/>
    <w:rsid w:val="007A2D57"/>
    <w:rsid w:val="007B06A3"/>
    <w:rsid w:val="007B250B"/>
    <w:rsid w:val="007B5D4F"/>
    <w:rsid w:val="007C1B41"/>
    <w:rsid w:val="007D0AAC"/>
    <w:rsid w:val="007E6882"/>
    <w:rsid w:val="007F77DC"/>
    <w:rsid w:val="0080297A"/>
    <w:rsid w:val="008150B6"/>
    <w:rsid w:val="0081692F"/>
    <w:rsid w:val="00821301"/>
    <w:rsid w:val="00825166"/>
    <w:rsid w:val="008435F7"/>
    <w:rsid w:val="00865DCD"/>
    <w:rsid w:val="008873C4"/>
    <w:rsid w:val="0089365E"/>
    <w:rsid w:val="00896A8C"/>
    <w:rsid w:val="008A4A15"/>
    <w:rsid w:val="008A4E40"/>
    <w:rsid w:val="008C395F"/>
    <w:rsid w:val="008E7FF0"/>
    <w:rsid w:val="00913C92"/>
    <w:rsid w:val="00942020"/>
    <w:rsid w:val="00953E2D"/>
    <w:rsid w:val="0096678D"/>
    <w:rsid w:val="00970BED"/>
    <w:rsid w:val="00987A75"/>
    <w:rsid w:val="0099164D"/>
    <w:rsid w:val="00994DAE"/>
    <w:rsid w:val="009C0848"/>
    <w:rsid w:val="009C2C88"/>
    <w:rsid w:val="009C2F27"/>
    <w:rsid w:val="009C793D"/>
    <w:rsid w:val="009D31F4"/>
    <w:rsid w:val="009D5160"/>
    <w:rsid w:val="009D6A84"/>
    <w:rsid w:val="009D7ACD"/>
    <w:rsid w:val="009E1EBE"/>
    <w:rsid w:val="009E5739"/>
    <w:rsid w:val="00A12BAB"/>
    <w:rsid w:val="00A173CA"/>
    <w:rsid w:val="00A17E30"/>
    <w:rsid w:val="00A17E44"/>
    <w:rsid w:val="00A26C17"/>
    <w:rsid w:val="00A31578"/>
    <w:rsid w:val="00A35F21"/>
    <w:rsid w:val="00A467D9"/>
    <w:rsid w:val="00A51002"/>
    <w:rsid w:val="00A80F25"/>
    <w:rsid w:val="00A8369C"/>
    <w:rsid w:val="00A9287D"/>
    <w:rsid w:val="00AA1CB8"/>
    <w:rsid w:val="00AA3D8F"/>
    <w:rsid w:val="00AA59A0"/>
    <w:rsid w:val="00AA60F6"/>
    <w:rsid w:val="00AB3122"/>
    <w:rsid w:val="00AB3427"/>
    <w:rsid w:val="00AB359A"/>
    <w:rsid w:val="00AD7E6D"/>
    <w:rsid w:val="00AE7166"/>
    <w:rsid w:val="00B269B2"/>
    <w:rsid w:val="00B47B1C"/>
    <w:rsid w:val="00B50D23"/>
    <w:rsid w:val="00B520D7"/>
    <w:rsid w:val="00B5230A"/>
    <w:rsid w:val="00B55E9A"/>
    <w:rsid w:val="00B57409"/>
    <w:rsid w:val="00B81771"/>
    <w:rsid w:val="00BB480D"/>
    <w:rsid w:val="00BB6600"/>
    <w:rsid w:val="00BE717F"/>
    <w:rsid w:val="00C052AB"/>
    <w:rsid w:val="00C07519"/>
    <w:rsid w:val="00C14242"/>
    <w:rsid w:val="00C21DD4"/>
    <w:rsid w:val="00C26F80"/>
    <w:rsid w:val="00C36FF5"/>
    <w:rsid w:val="00C507D0"/>
    <w:rsid w:val="00C513EC"/>
    <w:rsid w:val="00C53B06"/>
    <w:rsid w:val="00C56C2D"/>
    <w:rsid w:val="00C57034"/>
    <w:rsid w:val="00C60A43"/>
    <w:rsid w:val="00C611D2"/>
    <w:rsid w:val="00C61FB7"/>
    <w:rsid w:val="00CA7F64"/>
    <w:rsid w:val="00CB0819"/>
    <w:rsid w:val="00D01E92"/>
    <w:rsid w:val="00D04B8C"/>
    <w:rsid w:val="00D065C5"/>
    <w:rsid w:val="00D0789B"/>
    <w:rsid w:val="00D2030F"/>
    <w:rsid w:val="00D402BE"/>
    <w:rsid w:val="00D46E9F"/>
    <w:rsid w:val="00D479DF"/>
    <w:rsid w:val="00D5244D"/>
    <w:rsid w:val="00D57CBE"/>
    <w:rsid w:val="00D62905"/>
    <w:rsid w:val="00D76136"/>
    <w:rsid w:val="00D83652"/>
    <w:rsid w:val="00D86E8B"/>
    <w:rsid w:val="00D93FBF"/>
    <w:rsid w:val="00DB1362"/>
    <w:rsid w:val="00DB6361"/>
    <w:rsid w:val="00DB6767"/>
    <w:rsid w:val="00DC11FF"/>
    <w:rsid w:val="00DC391F"/>
    <w:rsid w:val="00DD6050"/>
    <w:rsid w:val="00DD7436"/>
    <w:rsid w:val="00E04CAB"/>
    <w:rsid w:val="00E16903"/>
    <w:rsid w:val="00E234D9"/>
    <w:rsid w:val="00E237B3"/>
    <w:rsid w:val="00E3077B"/>
    <w:rsid w:val="00E33EEB"/>
    <w:rsid w:val="00E447CB"/>
    <w:rsid w:val="00E46178"/>
    <w:rsid w:val="00E53311"/>
    <w:rsid w:val="00E543B1"/>
    <w:rsid w:val="00E62BC1"/>
    <w:rsid w:val="00E865B9"/>
    <w:rsid w:val="00EA3F15"/>
    <w:rsid w:val="00EA6B1A"/>
    <w:rsid w:val="00EB5CE1"/>
    <w:rsid w:val="00EB763C"/>
    <w:rsid w:val="00ED08FA"/>
    <w:rsid w:val="00EE0B41"/>
    <w:rsid w:val="00EE496A"/>
    <w:rsid w:val="00EE58C3"/>
    <w:rsid w:val="00EF62D1"/>
    <w:rsid w:val="00F04928"/>
    <w:rsid w:val="00F10194"/>
    <w:rsid w:val="00F663F6"/>
    <w:rsid w:val="00FA1EBE"/>
    <w:rsid w:val="00FD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4097"/>
    <o:shapelayout v:ext="edit">
      <o:idmap v:ext="edit" data="1"/>
    </o:shapelayout>
  </w:shapeDefaults>
  <w:decimalSymbol w:val="."/>
  <w:listSeparator w:val=","/>
  <w14:docId w14:val="5DEE3C47"/>
  <w15:docId w15:val="{D0CDD26B-CF8B-4C39-BE70-102A9289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CA"/>
    <w:rPr>
      <w:sz w:val="24"/>
      <w:szCs w:val="24"/>
    </w:rPr>
  </w:style>
  <w:style w:type="paragraph" w:styleId="Heading1">
    <w:name w:val="heading 1"/>
    <w:basedOn w:val="Normal"/>
    <w:next w:val="Normal"/>
    <w:qFormat/>
    <w:rsid w:val="00A173CA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3CA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73CA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73C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73C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73C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73CA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73C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73C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7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3CA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A173CA"/>
  </w:style>
  <w:style w:type="paragraph" w:customStyle="1" w:styleId="InsideAddressName">
    <w:name w:val="Inside Address Name"/>
    <w:basedOn w:val="Normal"/>
    <w:rsid w:val="00A173CA"/>
  </w:style>
  <w:style w:type="paragraph" w:customStyle="1" w:styleId="InsideAddress">
    <w:name w:val="Inside Address"/>
    <w:basedOn w:val="Normal"/>
    <w:rsid w:val="00A173CA"/>
  </w:style>
  <w:style w:type="paragraph" w:styleId="Salutation">
    <w:name w:val="Salutation"/>
    <w:basedOn w:val="Normal"/>
    <w:next w:val="Normal"/>
    <w:rsid w:val="00A173CA"/>
  </w:style>
  <w:style w:type="paragraph" w:customStyle="1" w:styleId="SubjectLine">
    <w:name w:val="Subject Line"/>
    <w:basedOn w:val="Normal"/>
    <w:rsid w:val="00A173CA"/>
  </w:style>
  <w:style w:type="paragraph" w:styleId="BodyText">
    <w:name w:val="Body Text"/>
    <w:basedOn w:val="Normal"/>
    <w:rsid w:val="00A173CA"/>
    <w:pPr>
      <w:spacing w:after="120"/>
    </w:pPr>
  </w:style>
  <w:style w:type="paragraph" w:styleId="Closing">
    <w:name w:val="Closing"/>
    <w:basedOn w:val="Normal"/>
    <w:rsid w:val="00A173CA"/>
  </w:style>
  <w:style w:type="paragraph" w:styleId="Signature">
    <w:name w:val="Signature"/>
    <w:basedOn w:val="Normal"/>
    <w:rsid w:val="00A173CA"/>
  </w:style>
  <w:style w:type="paragraph" w:styleId="BalloonText">
    <w:name w:val="Balloon Text"/>
    <w:basedOn w:val="Normal"/>
    <w:link w:val="BalloonTextChar"/>
    <w:rsid w:val="007A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D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72D0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30, 2000</vt:lpstr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30, 2000</dc:title>
  <dc:creator>Steve Kitts</dc:creator>
  <cp:lastModifiedBy>Ryan L. Schilling</cp:lastModifiedBy>
  <cp:revision>2</cp:revision>
  <cp:lastPrinted>2019-01-08T13:59:00Z</cp:lastPrinted>
  <dcterms:created xsi:type="dcterms:W3CDTF">2021-06-08T13:19:00Z</dcterms:created>
  <dcterms:modified xsi:type="dcterms:W3CDTF">2021-06-08T13:19:00Z</dcterms:modified>
</cp:coreProperties>
</file>