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By-Laws Of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White Mountain Youth Hockey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0668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Authority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3359375" w:line="249.2336368560791" w:lineRule="auto"/>
        <w:ind w:left="2.400054931640625" w:right="26.6796875" w:hanging="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These By-Laws are adopted pursuant to the authority set forth in Article V of the Articles of Agreement of White Mountain Youth Hockey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WMYH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dated November 24, 1997 and filed with the Secretary of State of the State of New Hampshire on December 31, 1997. All terms and provisions of the Articles of Agreement are incorporated herein by reference.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59375" w:line="249.89999771118164" w:lineRule="auto"/>
        <w:ind w:left="4.560089111328125" w:right="24.34204101562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These By-Laws are adopted by vote of the WMYH Board of Directors on March 29, 2011. Henceforth, the By-Laws of WMYH shall be amended, adopted, readopted, repealed, or otherwise modified only in accordance with Article VII, herein.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962890625" w:line="251.89913749694824" w:lineRule="auto"/>
        <w:ind w:left="8.639984130859375" w:right="31.7578125" w:firstLine="0.480041503906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These By-Laws supersede all previous By-Laws of WMYH and shall become effective on </w:t>
      </w:r>
      <w:r w:rsidDel="00000000" w:rsidR="00000000" w:rsidRPr="00000000">
        <w:rPr>
          <w:rFonts w:ascii="Times New Roman" w:cs="Times New Roman" w:eastAsia="Times New Roman" w:hAnsi="Times New Roman"/>
          <w:sz w:val="24"/>
          <w:szCs w:val="24"/>
          <w:rtl w:val="0"/>
        </w:rPr>
        <w:t xml:space="preserve">March 5, 2025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07275390625" w:line="249.89999771118164" w:lineRule="auto"/>
        <w:ind w:left="4.560089111328125" w:right="29.453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These By-Laws shall be the code of rules for the regulation and management of the affairs of WMYH, subject to the Articles of Agreement and the governing documents of USA Hockey and the New Hampshire Amateur Youth Hockey Association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NHAYHA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0043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0" w:lineRule="auto"/>
        <w:ind w:left="2.40005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Members of WMYH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consist 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51.89913749694824" w:lineRule="auto"/>
        <w:ind w:left="748.5600280761719" w:right="35.11840820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Regular Members, which shall be the parents or legal guardians of players registered and participating in the WMYH program at any level, 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07275390625" w:line="249.89999771118164" w:lineRule="auto"/>
        <w:ind w:left="1442.4000549316406" w:right="24.89501953125" w:hanging="716.880035400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Associate Members, which shall be any other person, who is not a Regular Member, participating in WMHY as a coach, referee, Director, Officer, or Appointee to any WMYH position.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00439453125" w:line="249.89999771118164" w:lineRule="auto"/>
        <w:ind w:left="8.639984130859375" w:right="30.255126953125" w:hanging="4.079895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Good Standing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Members shall be eligible to vote at all general membership meetings only if such Members are in good standing. Members shall be considered to be in good standing as follows: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202392578125" w:line="240" w:lineRule="auto"/>
        <w:ind w:left="748.56002807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 Regular Member shall be in good standing if: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9.89999771118164" w:lineRule="auto"/>
        <w:ind w:left="1441.9203186035156" w:right="25.523681640625" w:firstLine="8.39996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During any WMYH season, the Regular Member has paid, in full, all registration fees for all of that Member’s players registered and participating in WMYH for the current season; 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2008666992188" w:line="240" w:lineRule="auto"/>
        <w:ind w:left="0" w:right="31.7492675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During any WMYH season, but prior to the deadline for making full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2332935333252" w:lineRule="auto"/>
        <w:ind w:left="1440.0001525878906" w:right="28.1103515625" w:hanging="1.92016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payment of all registration fees established by the Board or the Registrar, the Regular Member has paid the minimum deposit due upon registration, and any incremental payments due thereafter, for all of that Regular Member’s players registered and participating in WMYH for the current season.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837890625" w:line="249.89999771118164" w:lineRule="auto"/>
        <w:ind w:left="1442.4000549316406" w:right="31.98974609375" w:hanging="716.880035400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An Associate Member shall be in good standing at any time during which the Associate Member is actively participating in WMYH has a coach, referee, Director, Officer, or Appointee to any WMYH position.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8408203125" w:line="249.89999771118164" w:lineRule="auto"/>
        <w:ind w:left="1442.8800964355469" w:right="23.424072265625" w:hanging="712.5601196289062"/>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 WMYH season shall commence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along with the date established by USA Hockey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shall continue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through the</w:t>
      </w:r>
      <w:r w:rsidDel="00000000" w:rsidR="00000000" w:rsidRPr="00000000">
        <w:rPr>
          <w:rFonts w:ascii="Times New Roman" w:cs="Times New Roman" w:eastAsia="Times New Roman" w:hAnsi="Times New Roman"/>
          <w:sz w:val="24"/>
          <w:szCs w:val="24"/>
          <w:rtl w:val="0"/>
        </w:rPr>
        <w:t xml:space="preserve"> l;ast date as established by USA Hockey</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0654296875" w:line="249.89951133728027" w:lineRule="auto"/>
        <w:ind w:left="8.639984130859375" w:right="25.06225585937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Player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player shall be permitted to participate in any WMYH practice or game at any time during which that player’s parent or guardian is not in good standing for failure to pay that player’s registration fees, deposits, or incremental payments when due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without </w:t>
      </w:r>
      <w:r w:rsidDel="00000000" w:rsidR="00000000" w:rsidRPr="00000000">
        <w:rPr>
          <w:rFonts w:ascii="Times New Roman" w:cs="Times New Roman" w:eastAsia="Times New Roman" w:hAnsi="Times New Roman"/>
          <w:sz w:val="24"/>
          <w:szCs w:val="24"/>
          <w:rtl w:val="0"/>
        </w:rPr>
        <w:t xml:space="preserve">written permission by WMHY</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1972656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III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Directors, Officers, and Appointees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20556640625" w:line="249.23346519470215" w:lineRule="auto"/>
        <w:ind w:left="0.240020751953125" w:right="28.94531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Directors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Board of Directors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consist of nine (9) Directors who shall be elected by the Members who are present and in good standing at the Annual Meeting. Director candidates may be nominated by the Board in accordance with Article III, Section B., 2., or by any Member in good standing.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7158203125" w:line="240" w:lineRule="auto"/>
        <w:ind w:left="4.560089111328125"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Election of Directors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9.89999771118164" w:lineRule="auto"/>
        <w:ind w:left="722.8800964355469" w:right="36.42333984375" w:firstLine="25.679931640625"/>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Terms of Directors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As soon as practicable after the effective date of these By-Laws, the Directors then in office shall elect Directors and allocate them, as evenly as possible, as follows: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00439453125" w:line="247.90088653564453" w:lineRule="auto"/>
        <w:ind w:left="1444.5600891113281" w:right="30.394287109375" w:firstLine="4.320068359375"/>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Group A: Four (4) Directors, whose initial terms shall expire at the first Annual Meeting occurring after the effective date of these By-Laws; and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89453125" w:line="247.90088653564453" w:lineRule="auto"/>
        <w:ind w:left="1442.4000549316406" w:right="26.943359375" w:firstLine="6.4801025390625"/>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Group B: Five (5) Directors, whose initial terms shall expire at the second Annual Meeting occurring after the effective date of these By-Laws.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904296875" w:line="251.89913749694824" w:lineRule="auto"/>
        <w:ind w:left="729.1200256347656" w:right="29.833984375" w:hanging="1.439971923828125"/>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Thereafter, the terms of all Directors shall expire at the second Annual Meeting occurring after their election.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103271484375" w:line="249.89999771118164" w:lineRule="auto"/>
        <w:ind w:left="720" w:right="24.85595703125" w:firstLine="5.52001953125"/>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N</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omination of Directors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President shall appoint a nominating committee at least sixty (60) days prior to the Annual Meeting, which committee shall be charged with presenting a slate of nominees at the Annual Meeting. Such slate together with nominations from the Members received at or prior to the Annual Meeting, shall be voted upon at the Annual Meeting.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1983947753906" w:line="240" w:lineRule="auto"/>
        <w:ind w:left="14.2559814453125" w:right="0" w:firstLine="0"/>
        <w:jc w:val="left"/>
        <w:rPr>
          <w:rFonts w:ascii="Times" w:cs="Times" w:eastAsia="Times" w:hAnsi="Times"/>
          <w:b w:val="0"/>
          <w:i w:val="0"/>
          <w:smallCaps w:val="0"/>
          <w:strike w:val="0"/>
          <w:color w:val="000000"/>
          <w:sz w:val="19.68000030517578"/>
          <w:szCs w:val="19.68000030517578"/>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722.4000549316406" w:right="0.1318359375" w:firstLine="7.919921875"/>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Voting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Voting for Directors shall be by written ballot. Each Member in good standing may vote for no more than five (5) nominees. Any ballot with more than five (5) nominees selected shall be disqualified. No nominee shall receive more than one (1) vote on any single ballot. The nominees receiving the highest number of votes shall be deemed to have been elected. If the number of nominees does not exceed the number of Directors to be elected, the written ballot vote shall be waived and the nominees shall be declared to have been elected.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8408203125" w:line="249.89999771118164" w:lineRule="auto"/>
        <w:ind w:left="727.6800537109375" w:right="30.543212890625" w:hanging="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Lack of Quorum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event that the Members are unable to elect Directors due to lack of a quorum of Members at the Annual Meeting, Directors shall be elected by vote of the Directors then in office.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0654296875" w:line="249.49994087219238" w:lineRule="auto"/>
        <w:ind w:left="2.400054931640625" w:right="24.620361328125" w:firstLine="6.71997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Officers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Officers of WMYH shall be the President, Vice-President, Secretary, and Treasurer. The Officers shall be elected by a majority vote of the Board and shall serve until the first Annual Meeting occurring after their election. The President, Vice-President, and Secretary must be chosen from among the Directors and can hold such office only while serving as Directors. A President, Vice-President, or Secretary who resigns as a Director or is removed as a Director by the Members shall automatically forfeit that office.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204345703125" w:line="249.89999771118164" w:lineRule="auto"/>
        <w:ind w:left="2.400054931640625" w:right="32.2180175781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Removal of Directors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Director may be removed by a majority vote of the Members. A Director serving as Treasurer who is removed as a Director pursuant to this Section shall continue to serve as Treasurer unless removed by the Board.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962890625" w:line="249.90025520324707" w:lineRule="auto"/>
        <w:ind w:left="2.880096435546875" w:right="30.23193359375" w:firstLine="2.639923095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Removal of Officers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Officer may be removed by a majority vote of the Board. Any Officer serving as a Director who is removed from office pursuant to this Section shall continue to serve as a Director unless removed by the Members.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943359375" w:line="249.2336368560791" w:lineRule="auto"/>
        <w:ind w:left="2.400054931640625" w:right="0.174560546875" w:firstLine="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Vacancies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Vacancies on the Board of Directors or in any Office shall be filled by a majority vote of the remaining Directors. Article III, Section G, shall not apply to such votes if there are insufficient remaining Directors to achieve a quorum. Those so elected shall serve until the term of the person who has vacated or been removed from that position has expired.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65478515625" w:line="249.2336368560791" w:lineRule="auto"/>
        <w:ind w:left="0.240020751953125" w:right="26.234130859375" w:firstLine="8.639984130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Quorum and Voting – Board of Directors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any meeting of the Board a quorum shall consist of no fewer than three (3) Directors. Unless otherwise specified herein, Board actions or decisions shall be by a majority vote of Directors present, except that no action or decision shall be deemed approved unless it shall have received no fewer than three (3) affirmative votes.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624267578125" w:line="249.89999771118164" w:lineRule="auto"/>
        <w:ind w:left="2.880096435546875" w:right="26.9433593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Appointments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President, in consultation with the Board, shall appoint a Scheduler, Coaching Director, Registrar, and Referee-In-Chief. Appointees to these positions shall serve at the will of the Board.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53.08624267578125" w:line="249.89999771118164" w:lineRule="auto"/>
        <w:ind w:left="720" w:right="26.943359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Nepotism - No more than one household member shall be allowed as a board member who is not already a board member as the date of this document.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202392578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IV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Duties of Officers and Appointees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51.89913749694824" w:lineRule="auto"/>
        <w:ind w:left="2.400054931640625" w:right="22.9357910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President shall preside at all meetings of the Members of WMYH and all meetings of the Board of Directors and shall prepare agendas for such meetings. The President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2332935333252" w:lineRule="auto"/>
        <w:ind w:left="4.560089111328125" w:right="0" w:firstLine="7.67990112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 be a member,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ex-officio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all committees created by the Board.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shall execute all contracts or other legal documents on behalf of WMYH as authorized by the Board of Directors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excluding tax docume</w:t>
      </w:r>
      <w:r w:rsidDel="00000000" w:rsidR="00000000" w:rsidRPr="00000000">
        <w:rPr>
          <w:rFonts w:ascii="Times New Roman" w:cs="Times New Roman" w:eastAsia="Times New Roman" w:hAnsi="Times New Roman"/>
          <w:sz w:val="24"/>
          <w:szCs w:val="24"/>
          <w:rtl w:val="0"/>
        </w:rPr>
        <w:t xml:space="preserv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shall, together with the Treasurer, co-sign all checks for payments of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$15,000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greater.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837890625" w:line="247.8998851776123" w:lineRule="auto"/>
        <w:ind w:left="8.639984130859375" w:right="33.428955078125" w:hanging="4.079895019531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Vice President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Vice-President shall perform all the duties and have all the powers of the President in the event of the President’s absence or incapacity. The V</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ice President also serv</w:t>
      </w:r>
      <w:r w:rsidDel="00000000" w:rsidR="00000000" w:rsidRPr="00000000">
        <w:rPr>
          <w:rFonts w:ascii="Times New Roman" w:cs="Times New Roman" w:eastAsia="Times New Roman" w:hAnsi="Times New Roman"/>
          <w:sz w:val="24"/>
          <w:szCs w:val="24"/>
          <w:rtl w:val="0"/>
        </w:rPr>
        <w:t xml:space="preserve">es as the SafeSport and Director of Player Safety and Webmaster.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138671875" w:line="249.61426734924316" w:lineRule="auto"/>
        <w:ind w:left="2.880096435546875" w:right="24.005126953125" w:firstLine="6.23992919921875"/>
        <w:jc w:val="both"/>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Treasurer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Treasurer shall keep complete and accurate books of account, showing the financial transactions and conditions of WMYH and shall prepare a report for every meeting of the WMYH Board or whenever requested to do so by any Director. The Treasurer shall sign all checks in payment of liabilities approved by the Board, subject to Article IV, A., above, and shall collect all bills, notes, demands, claims, and rentals of any kind and description. The Treasurer shall deposit the funds of WMYH in such banks and accounts as designated by the Board. The Treasurer shall make all financial records available for audit whenever such audit shall be requested by the Board.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Treasurer is </w:t>
      </w:r>
      <w:r w:rsidDel="00000000" w:rsidR="00000000" w:rsidRPr="00000000">
        <w:rPr>
          <w:rFonts w:ascii="Times New Roman" w:cs="Times New Roman" w:eastAsia="Times New Roman" w:hAnsi="Times New Roman"/>
          <w:sz w:val="24"/>
          <w:szCs w:val="24"/>
          <w:rtl w:val="0"/>
        </w:rPr>
        <w:t xml:space="preserve">responsible for coordinating with an accounting firm to execute state and federal taxes as well as state non-profit reporting</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06298828125" w:line="249.61435317993164" w:lineRule="auto"/>
        <w:ind w:left="0" w:right="0.3845214843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Secretary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Secretary shall have the care and custody of all records, legal documents, reports and records produced and maintained by all officers, appointees, and special committees, and other papers of value belonging to WMYH. All such records may be stored electronically if such storage is provided by WMYH. Upon request by any member or director, the Secretary shall make any WMYH records or documents available for inspection. To the greatest extent practicable, the Secretary shall cause the Articles of Agreement, By-Laws, agendas, and minutes of all WMYH Board or Member meetings to be posted to the WMYH website and be accessible to all WMYH Directors, Officers and Members.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06298828125" w:line="249.89999771118164" w:lineRule="auto"/>
        <w:ind w:left="0" w:right="2.0227050781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Registrar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Registrar shall oversee the registration of players and the collection of registration fees. The Registrar shall turn over all registration fees collected to the Treasurer for deposit in accordance with the Treasurer’s regular duties. 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he Registrar shall maintain accurate records of all player registrations, registration fees collected, and any outstanding balances and submit this information to the Treasu</w:t>
      </w:r>
      <w:r w:rsidDel="00000000" w:rsidR="00000000" w:rsidRPr="00000000">
        <w:rPr>
          <w:rFonts w:ascii="Times New Roman" w:cs="Times New Roman" w:eastAsia="Times New Roman" w:hAnsi="Times New Roman"/>
          <w:sz w:val="24"/>
          <w:szCs w:val="24"/>
          <w:rtl w:val="0"/>
        </w:rPr>
        <w:t xml:space="preserve">rer monthly from the start of registration until October 1st or as otherwise requested by the Treasurer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Registrar shall prepare a registration report whenever requested to do so by any Director. The Registrar, in consultation with the Board, shall establish all registration dates and deadlines for payment of registration fees.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4.3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Coaching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Coaching Director shall: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51.89913749694824" w:lineRule="auto"/>
        <w:ind w:left="1441.9203186035156" w:right="34.54833984375" w:hanging="693.36029052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Assure that all WMYH coaches meet the minimum requirements for the respective level at which they are coaching;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103271484375" w:line="251.89913749694824" w:lineRule="auto"/>
        <w:ind w:left="1449.1203308105469" w:right="26.588134765625" w:hanging="723.6003112792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In consultation with the Board, make all head coach and assistant coach assignments or removals;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103271484375" w:line="251.89913749694824" w:lineRule="auto"/>
        <w:ind w:left="730.3199768066406" w:right="34.340820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Provide all necessary information and material to keep coaches up to date regarding coaching techniques and certification programs as may be required;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103271484375" w:line="240" w:lineRule="auto"/>
        <w:ind w:left="0" w:right="26.646728515625" w:firstLine="0"/>
        <w:jc w:val="right"/>
        <w:rPr>
          <w:rFonts w:ascii="Times" w:cs="Times" w:eastAsia="Times" w:hAnsi="Times"/>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Be present at and direct the conduct and format of all practices, in consultation</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8998851776123" w:lineRule="auto"/>
        <w:ind w:left="1440.0001525878906" w:right="31.279296875" w:firstLine="1.9201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head coaches, for all teams, house leagues, and the Learn to Skate program;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138671875" w:line="249.89999771118164" w:lineRule="auto"/>
        <w:ind w:left="1442.8800964355469" w:right="24.874267578125" w:hanging="710.88012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Assign a designee, to be chosen from the current coaching staff, to be present and to direct the conduct and format of practices, as set forth in Subsection F.4., above, in the event the Coaching Director is unable to attend;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8408203125" w:line="240" w:lineRule="auto"/>
        <w:ind w:left="730.8000183105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Conduct and preside over all coaches’ meetings;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20556640625" w:line="249.89999771118164" w:lineRule="auto"/>
        <w:ind w:left="1442.8800964355469" w:right="24.725341796875" w:hanging="71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 consultation with the head coaches, approve all team rosters, and changes thereto, including requests to allow players to be rostered on a team other than that established for that player’s age level by the NHAYHA; and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962890625" w:line="249.89951133728027" w:lineRule="auto"/>
        <w:ind w:left="1448.6402893066406" w:right="29.5361328125" w:hanging="713.5202026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Act as liaison between the Board and coaching staff and between the coaching staff and the Members, for the purpose of addressing grievances related to coaching performance, team performance, rosters, and player participation.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962890625" w:line="249.89951133728027" w:lineRule="auto"/>
        <w:ind w:left="1448.6402893066406" w:right="29.5361328125" w:hanging="713.5202026367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Work with the scheduler to obtain sufficient practice ice times and generate practice schedules for all teams.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1875" w:line="249.23346519470215" w:lineRule="auto"/>
        <w:ind w:left="1.920013427734375" w:right="24.57641601562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Scheduler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Scheduler will act as a liaison between WMYH and rink personnel for the purpose of obtaining and allocating sufficient ice time to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sessions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games, clinics, and tournaments. The Scheduler shall also be responsible for coordinating with other youth hockey associations to schedule all required league games, both home and away.</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sessions schedule itself will be gen</w:t>
      </w:r>
      <w:r w:rsidDel="00000000" w:rsidR="00000000" w:rsidRPr="00000000">
        <w:rPr>
          <w:rFonts w:ascii="Times New Roman" w:cs="Times New Roman" w:eastAsia="Times New Roman" w:hAnsi="Times New Roman"/>
          <w:sz w:val="24"/>
          <w:szCs w:val="24"/>
          <w:rtl w:val="0"/>
        </w:rPr>
        <w:t xml:space="preserve">erated by the Coaching Director.</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7158203125" w:line="249.89999771118164" w:lineRule="auto"/>
        <w:ind w:left="0.240020751953125" w:right="21.78955078125" w:firstLine="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Referee-In-Chie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Referee-In-Chief shall be responsible for the conduct and behavior of all referees used by WMYH and shall be responsible for identifying and obtaining qualified referees for all home games. The Referee-In-Chief shall also be responsible for maintaining a current list of certified referees, identifying potential referee candidates, and assisting them in acquiring certifications as required by state league rules.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53.087158203125" w:line="249.89999771118164" w:lineRule="auto"/>
        <w:ind w:left="0" w:right="21.78955078125" w:firstLine="0"/>
        <w:jc w:val="both"/>
        <w:rPr>
          <w:rFonts w:ascii="Times New Roman" w:cs="Times New Roman" w:eastAsia="Times New Roman" w:hAnsi="Times New Roman"/>
          <w:sz w:val="24"/>
          <w:szCs w:val="24"/>
          <w:u w:val="none"/>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u w:val="single"/>
          <w:rtl w:val="0"/>
        </w:rPr>
        <w:t xml:space="preserve">Fundraiser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highlight w:val="white"/>
          <w:rtl w:val="0"/>
        </w:rPr>
        <w:t xml:space="preserve">The Fundraising Director shall be responsible for organizing  fundraising events throughout the calendar year to meet the financial goals as set by the Board of Directors of WMYH at the start of each season. The Fundraising Director shall serve as the point of contact for any individual or business looking to make a charitable contribution to the organization.</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202392578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V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Special Committees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90779876708984" w:lineRule="auto"/>
        <w:ind w:left="2.64007568359375" w:right="146.444091796875" w:firstLine="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Special Committees may be appointed by the Board as needed. Special Committees shall serve until they complete the project for which they are appointed and shall render a final report to the Board.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308593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VI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0" w:right="0" w:firstLine="0"/>
        <w:jc w:val="center"/>
        <w:rPr>
          <w:rFonts w:ascii="Times" w:cs="Times" w:eastAsia="Times" w:hAnsi="Times"/>
          <w:b w:val="1"/>
          <w:i w:val="0"/>
          <w:smallCaps w:val="0"/>
          <w:strike w:val="0"/>
          <w:color w:val="000000"/>
          <w:sz w:val="24"/>
          <w:szCs w:val="24"/>
          <w:u w:val="singl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Annual, Regular, and Special Meetings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30.57451725006104" w:lineRule="auto"/>
        <w:ind w:left="3.3599853515625" w:right="24.716796875" w:firstLine="0.7200622558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Annual Meeting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Annual Meeting of the Members shall be held on or before June 1, at such hour and place as the Board shall designate. The Board shall have the power to schedule the Annual Meeting on any other date if it decides it would be in the best interest of WMYH to do so.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4520874023438" w:line="227.908673286438" w:lineRule="auto"/>
        <w:ind w:left="2.64007568359375" w:right="24.898681640625" w:firstLine="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Special Meetings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Special Meetings of the Members shall be called by the President upon written request of five (5) or more Members in good standing stating the reason for the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6116485595703" w:line="240" w:lineRule="auto"/>
        <w:ind w:left="14.2559814453125" w:right="0" w:firstLine="0"/>
        <w:jc w:val="left"/>
        <w:rPr>
          <w:rFonts w:ascii="Times" w:cs="Times" w:eastAsia="Times" w:hAnsi="Times"/>
          <w:b w:val="0"/>
          <w:i w:val="0"/>
          <w:smallCaps w:val="0"/>
          <w:strike w:val="0"/>
          <w:color w:val="000000"/>
          <w:sz w:val="19.68000030517578"/>
          <w:szCs w:val="19.6800003051757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439971923828125" w:right="27.48168945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request. The Special Meeting shall be held at a location designated by the President and within a reasonable time after receipt of the request.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1.9072675704956" w:lineRule="auto"/>
        <w:ind w:left="4.80010986328125" w:right="27.79296875" w:firstLine="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Quorum for Member Meetings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 any Member Meeting, including the Annual Meeting, a quorum shall consist of one sixth (1/6) of all Members in good standing. No business shall be considered by the Members at any meeting at which the required quorum is not present. Proxy voting and electronic quorums shall not be permitted.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1.90743923187256" w:lineRule="auto"/>
        <w:ind w:left="1.439971923828125" w:right="27.12158203125" w:firstLine="2.88009643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Notice of Member Meetings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Written notice of all Member meetings shall be provided to all Members at least seven (7) days prior to the date of the meeting and shall state the time, place, and purpose of the meeting.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12353515625" w:line="230.57418823242188" w:lineRule="auto"/>
        <w:ind w:left="1.439971923828125" w:right="15.072021484375" w:firstLine="1.680145263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Board Meetings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Regular Meetings of the Board shall be held no less than quarterly. Special Meetings of the Board shall be called by the President at his or her discretion or if requested to do so by two (2) or more Directors. The meetings of the Board of Directors shall be open to and may be attended by any Member, except as provided in Article VI, F.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4658203125" w:line="230.90762615203857" w:lineRule="auto"/>
        <w:ind w:left="1.439971923828125" w:right="24.188232421875" w:firstLine="1.680145263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Executive Sessions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Board may elect to enter a closed executive session for the purpose of discussing personnel matters, matters involving sensitive personal or financial information, pending or threatened litigation, or other matters whose disclosure would constitute an invasion of privacy. The Board may enter a closed executive session by a majority vote on a motion stating the reason for the executive session.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3046875" w:line="231.90716743469238" w:lineRule="auto"/>
        <w:ind w:left="1.200103759765625" w:right="30.26611328125" w:firstLine="5.03997802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Notice of Board Meetings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Notice of all meetings of the Board shall be given to the Directors and Members at least forty-eight (48) hours prior to said meetings, but such notice may be waived by unanimous consent of the Directors.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129638671875" w:line="229.90804195404053" w:lineRule="auto"/>
        <w:ind w:left="1.439971923828125" w:right="29.55078125" w:firstLine="2.88009643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Notice Requirements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Any notices required by these By-Laws shall be sent to the postal address or email address that is provided by a member when registering or as updated thereafter. Members shall be responsible for providing accurate and current contact information to the Board. Proper notice may also be effectuated by posting of such notice on the WMYH website provided the posting meets any notice deadlines set forth herein.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VII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0" w:right="0" w:firstLine="0"/>
        <w:jc w:val="center"/>
        <w:rPr>
          <w:rFonts w:ascii="Times" w:cs="Times" w:eastAsia="Times" w:hAnsi="Times"/>
          <w:b w:val="1"/>
          <w:i w:val="0"/>
          <w:smallCaps w:val="0"/>
          <w:strike w:val="0"/>
          <w:color w:val="000000"/>
          <w:sz w:val="24"/>
          <w:szCs w:val="24"/>
          <w:u w:val="singl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Amendments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971679687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By-Laws may be altered, amended or replaced only in the following manner: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50.29982566833496" w:lineRule="auto"/>
        <w:ind w:left="0" w:right="24.1931152343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Proposal of Amendments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Member or Director may propose an amendment to the By-Laws by submitting an amendment resolution to the Board at any Regular Meeting of the Board. The resolution shall set forth the full text of the proposed amendment and explain the purpose of the proposed amendment. The resolution shall also state whether the proposed amendment is being presented to the Board pursuant to Article VII, B., or to the Members pursuant to Article VII, C.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2015380859375" w:line="249.89999771118164" w:lineRule="auto"/>
        <w:ind w:left="4.560089111328125" w:right="26.732177734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Amendment By the 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 resolution to amend the By-Laws is presented to the Board, the Board shall consider the proposed amendment at the next Regular or Special Meeting of the Board occurring no fewer than two weeks after receipt of the resolution. A proposed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1949768066406" w:line="240" w:lineRule="auto"/>
        <w:ind w:left="14.2559814453125" w:right="0" w:firstLine="0"/>
        <w:jc w:val="left"/>
        <w:rPr>
          <w:rFonts w:ascii="Times" w:cs="Times" w:eastAsia="Times" w:hAnsi="Times"/>
          <w:b w:val="0"/>
          <w:i w:val="0"/>
          <w:smallCaps w:val="0"/>
          <w:strike w:val="0"/>
          <w:color w:val="000000"/>
          <w:sz w:val="19.68000030517578"/>
          <w:szCs w:val="19.68000030517578"/>
          <w:u w:val="none"/>
          <w:shd w:fill="auto" w:val="clear"/>
          <w:vertAlign w:val="baseline"/>
        </w:rPr>
      </w:pPr>
      <w:r w:rsidDel="00000000" w:rsidR="00000000" w:rsidRPr="00000000">
        <w:rPr>
          <w:rFonts w:ascii="Times" w:cs="Times" w:eastAsia="Times" w:hAnsi="Times"/>
          <w:b w:val="0"/>
          <w:i w:val="1"/>
          <w:smallCaps w:val="0"/>
          <w:strike w:val="0"/>
          <w:color w:val="000000"/>
          <w:sz w:val="19.68000030517578"/>
          <w:szCs w:val="19.68000030517578"/>
          <w:u w:val="none"/>
          <w:shd w:fill="auto" w:val="clear"/>
          <w:vertAlign w:val="baseline"/>
          <w:rtl w:val="0"/>
        </w:rPr>
        <w:t xml:space="preserve">WMYH By-Laws; March 29, 2011 </w:t>
      </w:r>
      <w:r w:rsidDel="00000000" w:rsidR="00000000" w:rsidRPr="00000000">
        <w:rPr>
          <w:rFonts w:ascii="Times" w:cs="Times" w:eastAsia="Times" w:hAnsi="Times"/>
          <w:b w:val="0"/>
          <w:i w:val="0"/>
          <w:smallCaps w:val="0"/>
          <w:strike w:val="0"/>
          <w:color w:val="000000"/>
          <w:sz w:val="19.68000030517578"/>
          <w:szCs w:val="19.68000030517578"/>
          <w:u w:val="none"/>
          <w:shd w:fill="auto" w:val="clear"/>
          <w:vertAlign w:val="baseline"/>
          <w:rtl w:val="0"/>
        </w:rPr>
        <w:t xml:space="preserve">Page 6 of 8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27.706298828125" w:firstLine="9.1200256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amendment to the By-Laws may be adopted by affirmative vote of a majority of the Directors present, except that no amendment to the By-Laws under this section shall be approved unless it shall have received four (4) or more affirmative votes.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8408203125" w:line="249.9001121520996" w:lineRule="auto"/>
        <w:ind w:left="0" w:right="25.16357421875" w:firstLine="9.1200256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Amendment By the 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 resolution to amend the By-Laws is presented to the Members through the Board, as forth in Article VII, A., the Board shall distribute the resolution to the Members, together with notice that, pursuant to Article VI, B.,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upon written request of five (5) or more Members in good standing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Special Meeting of the Members will be called for the purpose of amending the By-Laws. Upon receipt of such a request from five (5) or more Members in good standing, the President shall call a special Meeting of the Members which shall occur no fewer than two (2) weeks after notice thereof is sent to the Members. No amendment to the By-Laws under this section shall be approved unless it shall have received an affirmative vote of two thirds (2/3) of those Members present and in good standing.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8212890625" w:line="247.90088653564453" w:lineRule="auto"/>
        <w:ind w:left="0.720062255859375" w:right="34.9560546875" w:firstLine="3.84002685546875"/>
        <w:jc w:val="left"/>
        <w:rPr>
          <w:rFonts w:ascii="Times" w:cs="Times" w:eastAsia="Times" w:hAnsi="Times"/>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ffective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adopted, an amendment to the By-Laws shall be immediately effective unless otherwise provided in the text of the amendment. </w:t>
      </w:r>
      <w:r w:rsidDel="00000000" w:rsidR="00000000" w:rsidRPr="00000000">
        <w:rPr>
          <w:rtl w:val="0"/>
        </w:rPr>
      </w:r>
    </w:p>
    <w:sectPr>
      <w:pgSz w:h="15840" w:w="12240" w:orient="portrait"/>
      <w:pgMar w:bottom="1052.39990234375" w:top="987.60009765625" w:left="1441.9200134277344" w:right="141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