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C287" w14:textId="77777777" w:rsidR="00A40C31" w:rsidRDefault="00DD24A9">
      <w:pPr>
        <w:jc w:val="center"/>
        <w:rPr>
          <w:b/>
        </w:rPr>
      </w:pPr>
      <w:r>
        <w:rPr>
          <w:b/>
        </w:rPr>
        <w:t xml:space="preserve">RYHA MEMBER MEETING </w:t>
      </w:r>
    </w:p>
    <w:p w14:paraId="00C6C288" w14:textId="68AEA548" w:rsidR="00A40C31" w:rsidRDefault="00D92043">
      <w:pPr>
        <w:jc w:val="center"/>
        <w:rPr>
          <w:b/>
        </w:rPr>
      </w:pPr>
      <w:r>
        <w:rPr>
          <w:b/>
        </w:rPr>
        <w:t>October 9</w:t>
      </w:r>
      <w:r w:rsidRPr="00D92043">
        <w:rPr>
          <w:b/>
          <w:vertAlign w:val="superscript"/>
        </w:rPr>
        <w:t>th</w:t>
      </w:r>
      <w:bookmarkStart w:id="0" w:name="_GoBack"/>
      <w:bookmarkEnd w:id="0"/>
      <w:r w:rsidR="00DD24A9">
        <w:rPr>
          <w:b/>
        </w:rPr>
        <w:t>, 2019</w:t>
      </w:r>
    </w:p>
    <w:p w14:paraId="00C6C289" w14:textId="77777777" w:rsidR="00A40C31" w:rsidRDefault="00A40C31">
      <w:pPr>
        <w:jc w:val="center"/>
        <w:rPr>
          <w:sz w:val="20"/>
          <w:szCs w:val="20"/>
        </w:rPr>
      </w:pPr>
    </w:p>
    <w:p w14:paraId="00C6C28A" w14:textId="2D9DE958" w:rsidR="00A40C31" w:rsidRDefault="00DD24A9">
      <w:pPr>
        <w:jc w:val="center"/>
        <w:rPr>
          <w:b/>
        </w:rPr>
      </w:pPr>
      <w:r>
        <w:rPr>
          <w:b/>
        </w:rPr>
        <w:t>ATTENDING BOARD MEMBERS</w:t>
      </w:r>
      <w:r w:rsidR="0083375B">
        <w:rPr>
          <w:b/>
        </w:rPr>
        <w:t>:</w:t>
      </w:r>
    </w:p>
    <w:tbl>
      <w:tblPr>
        <w:tblStyle w:val="TableGrid"/>
        <w:tblW w:w="0" w:type="auto"/>
        <w:tblLook w:val="04A0" w:firstRow="1" w:lastRow="0" w:firstColumn="1" w:lastColumn="0" w:noHBand="0" w:noVBand="1"/>
      </w:tblPr>
      <w:tblGrid>
        <w:gridCol w:w="1870"/>
        <w:gridCol w:w="1870"/>
        <w:gridCol w:w="1870"/>
        <w:gridCol w:w="1870"/>
        <w:gridCol w:w="1870"/>
      </w:tblGrid>
      <w:tr w:rsidR="0083375B" w14:paraId="6AC8DE65" w14:textId="77777777" w:rsidTr="0083375B">
        <w:tc>
          <w:tcPr>
            <w:tcW w:w="1870" w:type="dxa"/>
          </w:tcPr>
          <w:p w14:paraId="08F9F5E8" w14:textId="150883D9" w:rsidR="0083375B" w:rsidRDefault="0083375B">
            <w:pPr>
              <w:jc w:val="center"/>
              <w:rPr>
                <w:b/>
              </w:rPr>
            </w:pPr>
            <w:r>
              <w:rPr>
                <w:sz w:val="20"/>
                <w:szCs w:val="20"/>
              </w:rPr>
              <w:t>Tom Graham – President</w:t>
            </w:r>
          </w:p>
        </w:tc>
        <w:tc>
          <w:tcPr>
            <w:tcW w:w="1870" w:type="dxa"/>
          </w:tcPr>
          <w:p w14:paraId="785B71B6" w14:textId="58C4A767" w:rsidR="0083375B" w:rsidRDefault="0083375B">
            <w:pPr>
              <w:jc w:val="center"/>
              <w:rPr>
                <w:b/>
              </w:rPr>
            </w:pPr>
            <w:r>
              <w:rPr>
                <w:sz w:val="20"/>
                <w:szCs w:val="20"/>
              </w:rPr>
              <w:t>Andy Cousin – President Elect</w:t>
            </w:r>
          </w:p>
        </w:tc>
        <w:tc>
          <w:tcPr>
            <w:tcW w:w="1870" w:type="dxa"/>
          </w:tcPr>
          <w:p w14:paraId="6726484E" w14:textId="6E5DA9A4" w:rsidR="0083375B" w:rsidRDefault="002118B1">
            <w:pPr>
              <w:jc w:val="center"/>
              <w:rPr>
                <w:b/>
              </w:rPr>
            </w:pPr>
            <w:r w:rsidRPr="00EC1CB4">
              <w:rPr>
                <w:bCs/>
                <w:sz w:val="20"/>
                <w:szCs w:val="20"/>
              </w:rPr>
              <w:t>Toddy Huyber – Past President</w:t>
            </w:r>
          </w:p>
        </w:tc>
        <w:tc>
          <w:tcPr>
            <w:tcW w:w="1870" w:type="dxa"/>
          </w:tcPr>
          <w:p w14:paraId="42B0B579" w14:textId="19ECC4E6" w:rsidR="0083375B" w:rsidRDefault="0083375B">
            <w:pPr>
              <w:jc w:val="center"/>
              <w:rPr>
                <w:b/>
              </w:rPr>
            </w:pPr>
            <w:r>
              <w:rPr>
                <w:sz w:val="20"/>
                <w:szCs w:val="20"/>
              </w:rPr>
              <w:t>Shawn Hookey – Secretary</w:t>
            </w:r>
          </w:p>
        </w:tc>
        <w:tc>
          <w:tcPr>
            <w:tcW w:w="1870" w:type="dxa"/>
          </w:tcPr>
          <w:p w14:paraId="102EB455" w14:textId="1FCB2468" w:rsidR="0083375B" w:rsidRDefault="0083375B">
            <w:pPr>
              <w:jc w:val="center"/>
              <w:rPr>
                <w:b/>
              </w:rPr>
            </w:pPr>
            <w:r>
              <w:rPr>
                <w:sz w:val="20"/>
                <w:szCs w:val="20"/>
              </w:rPr>
              <w:t>Rick Billings – Treasurer</w:t>
            </w:r>
          </w:p>
        </w:tc>
      </w:tr>
      <w:tr w:rsidR="0083375B" w14:paraId="0A1D49D5" w14:textId="77777777" w:rsidTr="0083375B">
        <w:tc>
          <w:tcPr>
            <w:tcW w:w="1870" w:type="dxa"/>
          </w:tcPr>
          <w:p w14:paraId="3708A767" w14:textId="3C61BA6D" w:rsidR="0083375B" w:rsidRDefault="0083375B">
            <w:pPr>
              <w:jc w:val="center"/>
              <w:rPr>
                <w:b/>
              </w:rPr>
            </w:pPr>
            <w:r>
              <w:rPr>
                <w:sz w:val="20"/>
                <w:szCs w:val="20"/>
              </w:rPr>
              <w:t>Lorne Hedin, – MN Hockey Representative</w:t>
            </w:r>
          </w:p>
        </w:tc>
        <w:tc>
          <w:tcPr>
            <w:tcW w:w="1870" w:type="dxa"/>
          </w:tcPr>
          <w:p w14:paraId="620AE4AC" w14:textId="13DBB749" w:rsidR="0083375B" w:rsidRDefault="0051174D">
            <w:pPr>
              <w:jc w:val="center"/>
              <w:rPr>
                <w:b/>
              </w:rPr>
            </w:pPr>
            <w:r>
              <w:rPr>
                <w:sz w:val="20"/>
                <w:szCs w:val="20"/>
              </w:rPr>
              <w:t>Mark Hickey – Gambling Manager</w:t>
            </w:r>
          </w:p>
        </w:tc>
        <w:tc>
          <w:tcPr>
            <w:tcW w:w="1870" w:type="dxa"/>
          </w:tcPr>
          <w:p w14:paraId="56F3748C" w14:textId="24AD1150" w:rsidR="0083375B" w:rsidRDefault="0051174D">
            <w:pPr>
              <w:jc w:val="center"/>
              <w:rPr>
                <w:b/>
              </w:rPr>
            </w:pPr>
            <w:r>
              <w:rPr>
                <w:sz w:val="20"/>
                <w:szCs w:val="20"/>
              </w:rPr>
              <w:t>Andrew Forliti – Gambling Director</w:t>
            </w:r>
          </w:p>
        </w:tc>
        <w:tc>
          <w:tcPr>
            <w:tcW w:w="1870" w:type="dxa"/>
          </w:tcPr>
          <w:p w14:paraId="54CB056F" w14:textId="7D157743" w:rsidR="0083375B" w:rsidRDefault="0051174D">
            <w:pPr>
              <w:jc w:val="center"/>
              <w:rPr>
                <w:b/>
              </w:rPr>
            </w:pPr>
            <w:r>
              <w:rPr>
                <w:sz w:val="20"/>
                <w:szCs w:val="20"/>
              </w:rPr>
              <w:t>Jeff Phillips – Boys Unit Coordinator</w:t>
            </w:r>
          </w:p>
        </w:tc>
        <w:tc>
          <w:tcPr>
            <w:tcW w:w="1870" w:type="dxa"/>
          </w:tcPr>
          <w:p w14:paraId="0B9C66B8" w14:textId="61E37A84" w:rsidR="0083375B" w:rsidRDefault="0051174D">
            <w:pPr>
              <w:jc w:val="center"/>
              <w:rPr>
                <w:b/>
              </w:rPr>
            </w:pPr>
            <w:r>
              <w:rPr>
                <w:sz w:val="20"/>
                <w:szCs w:val="20"/>
              </w:rPr>
              <w:t>Kasey Cummings – Girls Unit Director</w:t>
            </w:r>
          </w:p>
        </w:tc>
      </w:tr>
      <w:tr w:rsidR="0083375B" w14:paraId="5476AE93" w14:textId="77777777" w:rsidTr="0083375B">
        <w:tc>
          <w:tcPr>
            <w:tcW w:w="1870" w:type="dxa"/>
          </w:tcPr>
          <w:p w14:paraId="20A63192" w14:textId="03CC8F7A" w:rsidR="0083375B" w:rsidRDefault="0051174D">
            <w:pPr>
              <w:jc w:val="center"/>
              <w:rPr>
                <w:b/>
              </w:rPr>
            </w:pPr>
            <w:r>
              <w:rPr>
                <w:sz w:val="20"/>
                <w:szCs w:val="20"/>
              </w:rPr>
              <w:t>Rob Cothern – Tournament Director</w:t>
            </w:r>
          </w:p>
        </w:tc>
        <w:tc>
          <w:tcPr>
            <w:tcW w:w="1870" w:type="dxa"/>
          </w:tcPr>
          <w:p w14:paraId="22C86291" w14:textId="74386785" w:rsidR="0083375B" w:rsidRDefault="0051174D">
            <w:pPr>
              <w:jc w:val="center"/>
              <w:rPr>
                <w:b/>
              </w:rPr>
            </w:pPr>
            <w:r>
              <w:rPr>
                <w:sz w:val="20"/>
                <w:szCs w:val="20"/>
              </w:rPr>
              <w:t>Kara Kleinschmidt – Booster Director</w:t>
            </w:r>
          </w:p>
        </w:tc>
        <w:tc>
          <w:tcPr>
            <w:tcW w:w="1870" w:type="dxa"/>
          </w:tcPr>
          <w:p w14:paraId="7C7A14D0" w14:textId="7A7A9DDB" w:rsidR="0083375B" w:rsidRDefault="002118B1">
            <w:pPr>
              <w:jc w:val="center"/>
              <w:rPr>
                <w:b/>
              </w:rPr>
            </w:pPr>
            <w:r w:rsidRPr="00EC1CB4">
              <w:rPr>
                <w:bCs/>
                <w:sz w:val="20"/>
                <w:szCs w:val="20"/>
              </w:rPr>
              <w:t>Robb Wiedrich – Mite Unit Representative</w:t>
            </w:r>
          </w:p>
        </w:tc>
        <w:tc>
          <w:tcPr>
            <w:tcW w:w="1870" w:type="dxa"/>
          </w:tcPr>
          <w:p w14:paraId="727D5BFB" w14:textId="509BCB21" w:rsidR="0083375B" w:rsidRDefault="0083375B">
            <w:pPr>
              <w:jc w:val="center"/>
              <w:rPr>
                <w:b/>
              </w:rPr>
            </w:pPr>
          </w:p>
        </w:tc>
        <w:tc>
          <w:tcPr>
            <w:tcW w:w="1870" w:type="dxa"/>
          </w:tcPr>
          <w:p w14:paraId="4E3EA617" w14:textId="77777777" w:rsidR="0083375B" w:rsidRDefault="0083375B">
            <w:pPr>
              <w:jc w:val="center"/>
              <w:rPr>
                <w:b/>
              </w:rPr>
            </w:pPr>
          </w:p>
        </w:tc>
      </w:tr>
    </w:tbl>
    <w:p w14:paraId="00C6C28B" w14:textId="34CFFA70" w:rsidR="00A40C31" w:rsidRDefault="00A40C31" w:rsidP="0051174D">
      <w:pPr>
        <w:spacing w:line="240" w:lineRule="auto"/>
        <w:rPr>
          <w:sz w:val="20"/>
          <w:szCs w:val="20"/>
        </w:rPr>
      </w:pPr>
    </w:p>
    <w:p w14:paraId="00C6C28D" w14:textId="59A8F0AB" w:rsidR="00A40C31" w:rsidRDefault="00DD24A9">
      <w:pPr>
        <w:spacing w:line="240" w:lineRule="auto"/>
        <w:jc w:val="center"/>
        <w:rPr>
          <w:b/>
        </w:rPr>
      </w:pPr>
      <w:r>
        <w:rPr>
          <w:b/>
        </w:rPr>
        <w:t>NON-ATTENDING BOARD MEMBERS:</w:t>
      </w:r>
    </w:p>
    <w:tbl>
      <w:tblPr>
        <w:tblStyle w:val="TableGrid"/>
        <w:tblW w:w="9350" w:type="dxa"/>
        <w:tblLook w:val="04A0" w:firstRow="1" w:lastRow="0" w:firstColumn="1" w:lastColumn="0" w:noHBand="0" w:noVBand="1"/>
      </w:tblPr>
      <w:tblGrid>
        <w:gridCol w:w="2337"/>
        <w:gridCol w:w="2337"/>
        <w:gridCol w:w="2338"/>
        <w:gridCol w:w="2338"/>
      </w:tblGrid>
      <w:tr w:rsidR="00EC1CB4" w14:paraId="0F5EB3C9" w14:textId="77777777" w:rsidTr="00EC1CB4">
        <w:tc>
          <w:tcPr>
            <w:tcW w:w="2337" w:type="dxa"/>
          </w:tcPr>
          <w:p w14:paraId="619B4319" w14:textId="462CB9D9" w:rsidR="00EC1CB4" w:rsidRPr="00EC1CB4" w:rsidRDefault="002118B1" w:rsidP="002118B1">
            <w:pPr>
              <w:jc w:val="center"/>
              <w:rPr>
                <w:bCs/>
                <w:sz w:val="20"/>
                <w:szCs w:val="20"/>
              </w:rPr>
            </w:pPr>
            <w:r w:rsidRPr="00EC1CB4">
              <w:rPr>
                <w:bCs/>
                <w:sz w:val="20"/>
                <w:szCs w:val="20"/>
              </w:rPr>
              <w:t>Doug Zmolek – Hockey Advisory</w:t>
            </w:r>
          </w:p>
        </w:tc>
        <w:tc>
          <w:tcPr>
            <w:tcW w:w="2337" w:type="dxa"/>
          </w:tcPr>
          <w:p w14:paraId="1C6A04D4" w14:textId="64C26700" w:rsidR="00EC1CB4" w:rsidRPr="00EC1CB4" w:rsidRDefault="002118B1" w:rsidP="00EC1CB4">
            <w:pPr>
              <w:jc w:val="center"/>
              <w:rPr>
                <w:b/>
                <w:sz w:val="20"/>
                <w:szCs w:val="20"/>
              </w:rPr>
            </w:pPr>
            <w:r w:rsidRPr="00EC1CB4">
              <w:rPr>
                <w:sz w:val="20"/>
                <w:szCs w:val="20"/>
              </w:rPr>
              <w:t>Todd Gibson – Operations Director</w:t>
            </w:r>
          </w:p>
        </w:tc>
        <w:tc>
          <w:tcPr>
            <w:tcW w:w="2338" w:type="dxa"/>
          </w:tcPr>
          <w:p w14:paraId="2A47FE53" w14:textId="5D1E9D05" w:rsidR="00EC1CB4" w:rsidRPr="00EC1CB4" w:rsidRDefault="00EC1CB4" w:rsidP="00EC1CB4">
            <w:pPr>
              <w:jc w:val="center"/>
              <w:rPr>
                <w:bCs/>
                <w:sz w:val="20"/>
                <w:szCs w:val="20"/>
              </w:rPr>
            </w:pPr>
          </w:p>
        </w:tc>
        <w:tc>
          <w:tcPr>
            <w:tcW w:w="2338" w:type="dxa"/>
          </w:tcPr>
          <w:p w14:paraId="26F490AB" w14:textId="3C09F32A" w:rsidR="00EC1CB4" w:rsidRPr="00EC1CB4" w:rsidRDefault="00EC1CB4" w:rsidP="00EC1CB4">
            <w:pPr>
              <w:jc w:val="center"/>
              <w:rPr>
                <w:b/>
                <w:sz w:val="20"/>
                <w:szCs w:val="20"/>
              </w:rPr>
            </w:pPr>
          </w:p>
        </w:tc>
      </w:tr>
    </w:tbl>
    <w:p w14:paraId="4125B68C" w14:textId="77777777" w:rsidR="0051174D" w:rsidRDefault="0051174D">
      <w:pPr>
        <w:spacing w:line="240" w:lineRule="auto"/>
        <w:jc w:val="center"/>
        <w:rPr>
          <w:b/>
        </w:rPr>
      </w:pPr>
    </w:p>
    <w:p w14:paraId="03B79A8B" w14:textId="7B85BBDD" w:rsidR="00E00667" w:rsidRDefault="00DD24A9" w:rsidP="00E00667">
      <w:pPr>
        <w:spacing w:line="240" w:lineRule="auto"/>
        <w:jc w:val="center"/>
        <w:rPr>
          <w:b/>
        </w:rPr>
      </w:pPr>
      <w:r>
        <w:rPr>
          <w:b/>
        </w:rPr>
        <w:t>RYHA MEMBER AND NON-MEMBERS ATTENDEE:</w:t>
      </w:r>
      <w:bookmarkStart w:id="1" w:name="_si0kelwyg96a" w:colFirst="0" w:colLast="0"/>
      <w:bookmarkEnd w:id="1"/>
    </w:p>
    <w:tbl>
      <w:tblPr>
        <w:tblStyle w:val="TableGrid"/>
        <w:tblW w:w="0" w:type="auto"/>
        <w:tblLook w:val="04A0" w:firstRow="1" w:lastRow="0" w:firstColumn="1" w:lastColumn="0" w:noHBand="0" w:noVBand="1"/>
      </w:tblPr>
      <w:tblGrid>
        <w:gridCol w:w="1423"/>
        <w:gridCol w:w="1383"/>
        <w:gridCol w:w="1370"/>
        <w:gridCol w:w="1370"/>
        <w:gridCol w:w="1323"/>
        <w:gridCol w:w="1392"/>
        <w:gridCol w:w="1089"/>
      </w:tblGrid>
      <w:tr w:rsidR="0051174D" w14:paraId="282B05CB" w14:textId="3EE5E960" w:rsidTr="0051174D">
        <w:tc>
          <w:tcPr>
            <w:tcW w:w="1423" w:type="dxa"/>
          </w:tcPr>
          <w:p w14:paraId="0A29D287" w14:textId="0A125133" w:rsidR="0051174D" w:rsidRDefault="0051174D" w:rsidP="00E00667">
            <w:pPr>
              <w:jc w:val="center"/>
              <w:rPr>
                <w:b/>
              </w:rPr>
            </w:pPr>
            <w:r>
              <w:rPr>
                <w:sz w:val="20"/>
                <w:szCs w:val="20"/>
              </w:rPr>
              <w:t>Kathy Heightland</w:t>
            </w:r>
          </w:p>
        </w:tc>
        <w:tc>
          <w:tcPr>
            <w:tcW w:w="1383" w:type="dxa"/>
          </w:tcPr>
          <w:p w14:paraId="017E3E84" w14:textId="21A9C06D" w:rsidR="0051174D" w:rsidRPr="002118B1" w:rsidRDefault="002118B1" w:rsidP="00E00667">
            <w:pPr>
              <w:jc w:val="center"/>
              <w:rPr>
                <w:bCs/>
                <w:sz w:val="20"/>
                <w:szCs w:val="20"/>
              </w:rPr>
            </w:pPr>
            <w:r>
              <w:rPr>
                <w:bCs/>
                <w:sz w:val="20"/>
                <w:szCs w:val="20"/>
              </w:rPr>
              <w:t>John Potter</w:t>
            </w:r>
          </w:p>
        </w:tc>
        <w:tc>
          <w:tcPr>
            <w:tcW w:w="1370" w:type="dxa"/>
          </w:tcPr>
          <w:p w14:paraId="63310DA4" w14:textId="67D49237" w:rsidR="0051174D" w:rsidRPr="002118B1" w:rsidRDefault="002118B1" w:rsidP="00E00667">
            <w:pPr>
              <w:jc w:val="center"/>
              <w:rPr>
                <w:bCs/>
                <w:sz w:val="20"/>
                <w:szCs w:val="20"/>
              </w:rPr>
            </w:pPr>
            <w:r w:rsidRPr="002118B1">
              <w:rPr>
                <w:bCs/>
                <w:sz w:val="20"/>
                <w:szCs w:val="20"/>
              </w:rPr>
              <w:t xml:space="preserve">Missy </w:t>
            </w:r>
            <w:proofErr w:type="spellStart"/>
            <w:r w:rsidRPr="002118B1">
              <w:rPr>
                <w:bCs/>
                <w:sz w:val="20"/>
                <w:szCs w:val="20"/>
              </w:rPr>
              <w:t>Emerich</w:t>
            </w:r>
            <w:proofErr w:type="spellEnd"/>
          </w:p>
        </w:tc>
        <w:tc>
          <w:tcPr>
            <w:tcW w:w="1370" w:type="dxa"/>
          </w:tcPr>
          <w:p w14:paraId="6BE5358D" w14:textId="0A0E5C8A" w:rsidR="0051174D" w:rsidRPr="002118B1" w:rsidRDefault="002118B1" w:rsidP="00E00667">
            <w:pPr>
              <w:jc w:val="center"/>
              <w:rPr>
                <w:bCs/>
                <w:sz w:val="20"/>
                <w:szCs w:val="20"/>
              </w:rPr>
            </w:pPr>
            <w:r w:rsidRPr="002118B1">
              <w:rPr>
                <w:bCs/>
                <w:sz w:val="20"/>
                <w:szCs w:val="20"/>
              </w:rPr>
              <w:t xml:space="preserve">Adam </w:t>
            </w:r>
            <w:proofErr w:type="spellStart"/>
            <w:r w:rsidRPr="002118B1">
              <w:rPr>
                <w:bCs/>
                <w:sz w:val="20"/>
                <w:szCs w:val="20"/>
              </w:rPr>
              <w:t>Emerich</w:t>
            </w:r>
            <w:proofErr w:type="spellEnd"/>
          </w:p>
        </w:tc>
        <w:tc>
          <w:tcPr>
            <w:tcW w:w="1323" w:type="dxa"/>
          </w:tcPr>
          <w:p w14:paraId="534459E2" w14:textId="5A6186E3" w:rsidR="0051174D" w:rsidRPr="002118B1" w:rsidRDefault="00F5535A" w:rsidP="00E00667">
            <w:pPr>
              <w:jc w:val="center"/>
              <w:rPr>
                <w:bCs/>
                <w:sz w:val="20"/>
                <w:szCs w:val="20"/>
              </w:rPr>
            </w:pPr>
            <w:r>
              <w:rPr>
                <w:bCs/>
                <w:sz w:val="20"/>
                <w:szCs w:val="20"/>
              </w:rPr>
              <w:t>Dan Mobley</w:t>
            </w:r>
          </w:p>
        </w:tc>
        <w:tc>
          <w:tcPr>
            <w:tcW w:w="1392" w:type="dxa"/>
          </w:tcPr>
          <w:p w14:paraId="00391017" w14:textId="428EDDC0" w:rsidR="0051174D" w:rsidRPr="002118B1" w:rsidRDefault="0051174D" w:rsidP="00E00667">
            <w:pPr>
              <w:jc w:val="center"/>
              <w:rPr>
                <w:bCs/>
                <w:sz w:val="20"/>
                <w:szCs w:val="20"/>
              </w:rPr>
            </w:pPr>
          </w:p>
        </w:tc>
        <w:tc>
          <w:tcPr>
            <w:tcW w:w="1089" w:type="dxa"/>
          </w:tcPr>
          <w:p w14:paraId="1536CE29" w14:textId="7DDDF2A0" w:rsidR="0051174D" w:rsidRPr="002118B1" w:rsidRDefault="0051174D" w:rsidP="00E00667">
            <w:pPr>
              <w:jc w:val="center"/>
              <w:rPr>
                <w:bCs/>
                <w:sz w:val="20"/>
                <w:szCs w:val="20"/>
              </w:rPr>
            </w:pPr>
          </w:p>
        </w:tc>
      </w:tr>
    </w:tbl>
    <w:p w14:paraId="00C6C290" w14:textId="72DC2F54" w:rsidR="00A40C31" w:rsidRPr="00EC1CB4" w:rsidRDefault="00A40C31" w:rsidP="00EC1CB4">
      <w:pPr>
        <w:spacing w:line="240" w:lineRule="auto"/>
        <w:rPr>
          <w:bCs/>
        </w:rPr>
      </w:pPr>
    </w:p>
    <w:p w14:paraId="00C6C291" w14:textId="77777777" w:rsidR="00A40C31" w:rsidRPr="00EC1CB4" w:rsidRDefault="00DD24A9">
      <w:pPr>
        <w:pStyle w:val="Heading2"/>
        <w:keepNext w:val="0"/>
        <w:keepLines w:val="0"/>
        <w:spacing w:after="80"/>
        <w:rPr>
          <w:b/>
          <w:i/>
          <w:iCs/>
          <w:sz w:val="20"/>
          <w:szCs w:val="20"/>
        </w:rPr>
      </w:pPr>
      <w:bookmarkStart w:id="2" w:name="_3ktmsb7qrzdl" w:colFirst="0" w:colLast="0"/>
      <w:bookmarkEnd w:id="2"/>
      <w:r w:rsidRPr="00EC1CB4">
        <w:rPr>
          <w:b/>
          <w:i/>
          <w:iCs/>
          <w:sz w:val="20"/>
          <w:szCs w:val="20"/>
        </w:rPr>
        <w:t>RESOLUTIONS BY THE BOARD</w:t>
      </w:r>
    </w:p>
    <w:p w14:paraId="00C6C292" w14:textId="77777777" w:rsidR="00A40C31" w:rsidRDefault="00DD24A9">
      <w:pPr>
        <w:rPr>
          <w:sz w:val="20"/>
          <w:szCs w:val="20"/>
        </w:rPr>
      </w:pPr>
      <w:r>
        <w:rPr>
          <w:sz w:val="20"/>
          <w:szCs w:val="20"/>
        </w:rPr>
        <w:t xml:space="preserve"> </w:t>
      </w:r>
    </w:p>
    <w:p w14:paraId="00C6C293" w14:textId="5021CF8E" w:rsidR="00A40C31" w:rsidRDefault="00DD24A9">
      <w:pPr>
        <w:rPr>
          <w:sz w:val="20"/>
          <w:szCs w:val="20"/>
        </w:rPr>
      </w:pPr>
      <w:r>
        <w:rPr>
          <w:b/>
          <w:sz w:val="20"/>
          <w:szCs w:val="20"/>
        </w:rPr>
        <w:t xml:space="preserve">PRESIDENT’S REPORT </w:t>
      </w:r>
      <w:r>
        <w:rPr>
          <w:sz w:val="20"/>
          <w:szCs w:val="20"/>
        </w:rPr>
        <w:t>– Tom Graham</w:t>
      </w:r>
      <w:r w:rsidR="00B63F3B">
        <w:rPr>
          <w:sz w:val="20"/>
          <w:szCs w:val="20"/>
        </w:rPr>
        <w:t xml:space="preserve"> – Andy Cousin – Todd Huyber</w:t>
      </w:r>
    </w:p>
    <w:p w14:paraId="296C2969" w14:textId="357D6794" w:rsidR="00B63F3B" w:rsidRDefault="00B63F3B">
      <w:pPr>
        <w:rPr>
          <w:sz w:val="20"/>
          <w:szCs w:val="20"/>
        </w:rPr>
      </w:pPr>
    </w:p>
    <w:p w14:paraId="00C6C298" w14:textId="491442D6" w:rsidR="00A40C31" w:rsidRDefault="00DD24A9">
      <w:pPr>
        <w:rPr>
          <w:sz w:val="20"/>
          <w:szCs w:val="20"/>
        </w:rPr>
      </w:pPr>
      <w:r>
        <w:rPr>
          <w:b/>
          <w:sz w:val="20"/>
          <w:szCs w:val="20"/>
        </w:rPr>
        <w:t>SECRETARY’S REPORT</w:t>
      </w:r>
      <w:r>
        <w:rPr>
          <w:sz w:val="20"/>
          <w:szCs w:val="20"/>
        </w:rPr>
        <w:t xml:space="preserve"> – Shawn Hookey</w:t>
      </w:r>
    </w:p>
    <w:p w14:paraId="2954D4CD" w14:textId="40AFC5D7" w:rsidR="00011C03" w:rsidRDefault="00011C03">
      <w:pPr>
        <w:rPr>
          <w:sz w:val="20"/>
          <w:szCs w:val="20"/>
        </w:rPr>
      </w:pPr>
      <w:r>
        <w:rPr>
          <w:sz w:val="20"/>
          <w:szCs w:val="20"/>
        </w:rPr>
        <w:t>Corrections to the September meeting minutes were discussed, corrections will be made to minutes and they will be posted.</w:t>
      </w:r>
    </w:p>
    <w:p w14:paraId="32459131" w14:textId="31DFC53E" w:rsidR="00011C03" w:rsidRDefault="00011C03">
      <w:pPr>
        <w:rPr>
          <w:sz w:val="20"/>
          <w:szCs w:val="20"/>
        </w:rPr>
      </w:pPr>
    </w:p>
    <w:p w14:paraId="709E9717" w14:textId="52B670E0" w:rsidR="00011C03" w:rsidRDefault="00011C03">
      <w:pPr>
        <w:rPr>
          <w:sz w:val="20"/>
          <w:szCs w:val="20"/>
        </w:rPr>
      </w:pPr>
      <w:r>
        <w:rPr>
          <w:sz w:val="20"/>
          <w:szCs w:val="20"/>
        </w:rPr>
        <w:t xml:space="preserve">Mr. Hookey </w:t>
      </w:r>
      <w:r w:rsidR="00D87112">
        <w:rPr>
          <w:sz w:val="20"/>
          <w:szCs w:val="20"/>
        </w:rPr>
        <w:t>brought</w:t>
      </w:r>
      <w:r>
        <w:rPr>
          <w:sz w:val="20"/>
          <w:szCs w:val="20"/>
        </w:rPr>
        <w:t xml:space="preserve"> attention to changes that will need to be made to the operating procedures in 2020.  Discussion on nominations for board positions in 2020 was briefly discussed. </w:t>
      </w:r>
    </w:p>
    <w:p w14:paraId="00C6C29E" w14:textId="77777777" w:rsidR="00A40C31" w:rsidRDefault="00DD24A9">
      <w:pPr>
        <w:rPr>
          <w:sz w:val="20"/>
          <w:szCs w:val="20"/>
        </w:rPr>
      </w:pPr>
      <w:r>
        <w:rPr>
          <w:sz w:val="20"/>
          <w:szCs w:val="20"/>
        </w:rPr>
        <w:t xml:space="preserve">            </w:t>
      </w:r>
      <w:r>
        <w:rPr>
          <w:sz w:val="20"/>
          <w:szCs w:val="20"/>
        </w:rPr>
        <w:tab/>
      </w:r>
    </w:p>
    <w:p w14:paraId="5C55AB3C" w14:textId="6EF2B797" w:rsidR="000A2C9D" w:rsidRDefault="00DD24A9">
      <w:pPr>
        <w:rPr>
          <w:sz w:val="20"/>
          <w:szCs w:val="20"/>
        </w:rPr>
      </w:pPr>
      <w:r>
        <w:rPr>
          <w:b/>
          <w:sz w:val="20"/>
          <w:szCs w:val="20"/>
        </w:rPr>
        <w:t>TREASURER’S REPORT</w:t>
      </w:r>
      <w:r>
        <w:rPr>
          <w:sz w:val="20"/>
          <w:szCs w:val="20"/>
        </w:rPr>
        <w:t xml:space="preserve"> </w:t>
      </w:r>
      <w:r w:rsidR="00C44720" w:rsidRPr="00011C03">
        <w:rPr>
          <w:b/>
          <w:bCs/>
          <w:sz w:val="20"/>
          <w:szCs w:val="20"/>
        </w:rPr>
        <w:t>&amp; FINANCE COMMITTEE</w:t>
      </w:r>
      <w:r w:rsidR="00C44720">
        <w:rPr>
          <w:sz w:val="20"/>
          <w:szCs w:val="20"/>
        </w:rPr>
        <w:t xml:space="preserve"> </w:t>
      </w:r>
      <w:r>
        <w:rPr>
          <w:sz w:val="20"/>
          <w:szCs w:val="20"/>
        </w:rPr>
        <w:t>– Rick Billings</w:t>
      </w:r>
      <w:r w:rsidR="000A2C9D">
        <w:rPr>
          <w:sz w:val="20"/>
          <w:szCs w:val="20"/>
        </w:rPr>
        <w:t xml:space="preserve"> </w:t>
      </w:r>
    </w:p>
    <w:p w14:paraId="707A16CF" w14:textId="220B985D" w:rsidR="00011C03" w:rsidRDefault="00011C03">
      <w:pPr>
        <w:rPr>
          <w:sz w:val="20"/>
          <w:szCs w:val="20"/>
        </w:rPr>
      </w:pPr>
      <w:r>
        <w:rPr>
          <w:sz w:val="20"/>
          <w:szCs w:val="20"/>
        </w:rPr>
        <w:t xml:space="preserve">Mr. Billings states that the current projected budget is on track with current standing at this time. Goalie expenses are under budget, tournament expenses under budget at this time and are in line with projections.  There are approximately 30 registers players that are unpaid at this time.  Communications with Mr. Phillips, Mr. Zmolek, Mr. Cummings and Mrs. Heightland will be had to resolve any outstanding registrations. </w:t>
      </w:r>
    </w:p>
    <w:p w14:paraId="00C6C2A1" w14:textId="77777777" w:rsidR="00A40C31" w:rsidRDefault="00DD24A9">
      <w:pPr>
        <w:rPr>
          <w:sz w:val="20"/>
          <w:szCs w:val="20"/>
        </w:rPr>
      </w:pPr>
      <w:r>
        <w:rPr>
          <w:sz w:val="20"/>
          <w:szCs w:val="20"/>
        </w:rPr>
        <w:t xml:space="preserve">            </w:t>
      </w:r>
      <w:r>
        <w:rPr>
          <w:sz w:val="20"/>
          <w:szCs w:val="20"/>
        </w:rPr>
        <w:tab/>
      </w:r>
    </w:p>
    <w:p w14:paraId="00C6C2A2" w14:textId="77777777" w:rsidR="00A40C31" w:rsidRDefault="00DD24A9">
      <w:pPr>
        <w:rPr>
          <w:b/>
          <w:sz w:val="20"/>
          <w:szCs w:val="20"/>
        </w:rPr>
      </w:pPr>
      <w:r>
        <w:rPr>
          <w:b/>
          <w:sz w:val="20"/>
          <w:szCs w:val="20"/>
        </w:rPr>
        <w:t>COMMITTEE REPORTS</w:t>
      </w:r>
    </w:p>
    <w:p w14:paraId="1DA7E8FC" w14:textId="77777777" w:rsidR="009D0CFC" w:rsidRDefault="009D0CFC">
      <w:pPr>
        <w:rPr>
          <w:sz w:val="20"/>
          <w:szCs w:val="20"/>
        </w:rPr>
      </w:pPr>
    </w:p>
    <w:p w14:paraId="00C6C2A6" w14:textId="2E3F75CF" w:rsidR="00A40C31" w:rsidRDefault="00DD24A9">
      <w:pPr>
        <w:rPr>
          <w:sz w:val="20"/>
          <w:szCs w:val="20"/>
        </w:rPr>
      </w:pPr>
      <w:r>
        <w:rPr>
          <w:b/>
          <w:sz w:val="20"/>
          <w:szCs w:val="20"/>
        </w:rPr>
        <w:t xml:space="preserve">GAMBLING COMMITTEE </w:t>
      </w:r>
      <w:r>
        <w:rPr>
          <w:sz w:val="20"/>
          <w:szCs w:val="20"/>
        </w:rPr>
        <w:t>– Mark Hickey</w:t>
      </w:r>
      <w:r w:rsidR="00CC3FE3">
        <w:rPr>
          <w:sz w:val="20"/>
          <w:szCs w:val="20"/>
        </w:rPr>
        <w:t xml:space="preserve"> – Andrew Forliti</w:t>
      </w:r>
    </w:p>
    <w:p w14:paraId="1E1BF604" w14:textId="6D479A2E" w:rsidR="00D006F2" w:rsidRDefault="00D006F2" w:rsidP="00D006F2">
      <w:pPr>
        <w:rPr>
          <w:color w:val="222222"/>
          <w:sz w:val="20"/>
          <w:szCs w:val="20"/>
        </w:rPr>
      </w:pPr>
      <w:r w:rsidRPr="00B63F3B">
        <w:rPr>
          <w:color w:val="222222"/>
          <w:sz w:val="20"/>
          <w:szCs w:val="20"/>
        </w:rPr>
        <w:t xml:space="preserve">Gambling </w:t>
      </w:r>
      <w:r w:rsidR="002118B1">
        <w:rPr>
          <w:color w:val="222222"/>
          <w:sz w:val="20"/>
          <w:szCs w:val="20"/>
        </w:rPr>
        <w:t>September</w:t>
      </w:r>
      <w:r w:rsidRPr="00B63F3B">
        <w:rPr>
          <w:color w:val="222222"/>
          <w:sz w:val="20"/>
          <w:szCs w:val="20"/>
        </w:rPr>
        <w:t xml:space="preserve"> 2019 activity summary, tax return, allowable expenses, </w:t>
      </w:r>
      <w:r w:rsidR="002118B1">
        <w:rPr>
          <w:color w:val="222222"/>
          <w:sz w:val="20"/>
          <w:szCs w:val="20"/>
        </w:rPr>
        <w:t>November</w:t>
      </w:r>
      <w:r w:rsidRPr="00B63F3B">
        <w:rPr>
          <w:color w:val="222222"/>
          <w:sz w:val="20"/>
          <w:szCs w:val="20"/>
        </w:rPr>
        <w:t xml:space="preserve"> 2019 budget were presented and approved.</w:t>
      </w:r>
      <w:r w:rsidR="00011C03">
        <w:rPr>
          <w:color w:val="222222"/>
          <w:sz w:val="20"/>
          <w:szCs w:val="20"/>
        </w:rPr>
        <w:t xml:space="preserve">  August showed RYHA in good standings.</w:t>
      </w:r>
    </w:p>
    <w:p w14:paraId="0D9FE077" w14:textId="77777777" w:rsidR="00D006F2" w:rsidRDefault="00D006F2" w:rsidP="00D006F2">
      <w:pPr>
        <w:rPr>
          <w:rFonts w:ascii="Verdana" w:hAnsi="Verdana"/>
          <w:color w:val="222222"/>
          <w:sz w:val="18"/>
          <w:szCs w:val="18"/>
        </w:rPr>
      </w:pPr>
    </w:p>
    <w:p w14:paraId="00C6C2A9" w14:textId="31E0FD34" w:rsidR="00A40C31" w:rsidRDefault="00DD24A9" w:rsidP="00D006F2">
      <w:pPr>
        <w:rPr>
          <w:sz w:val="20"/>
          <w:szCs w:val="20"/>
        </w:rPr>
      </w:pPr>
      <w:r>
        <w:rPr>
          <w:b/>
          <w:sz w:val="20"/>
          <w:szCs w:val="20"/>
        </w:rPr>
        <w:t>MITES/SUPERMITES REPRESENTATIVE</w:t>
      </w:r>
      <w:r>
        <w:rPr>
          <w:sz w:val="20"/>
          <w:szCs w:val="20"/>
        </w:rPr>
        <w:t xml:space="preserve"> – Robb Wiedrich</w:t>
      </w:r>
      <w:r w:rsidR="005E24B0">
        <w:rPr>
          <w:sz w:val="20"/>
          <w:szCs w:val="20"/>
        </w:rPr>
        <w:t xml:space="preserve"> </w:t>
      </w:r>
    </w:p>
    <w:p w14:paraId="1F5E906E" w14:textId="075F753C" w:rsidR="00011C03" w:rsidRDefault="00011C03" w:rsidP="00D006F2">
      <w:pPr>
        <w:rPr>
          <w:sz w:val="20"/>
          <w:szCs w:val="20"/>
        </w:rPr>
      </w:pPr>
      <w:r>
        <w:rPr>
          <w:sz w:val="20"/>
          <w:szCs w:val="20"/>
        </w:rPr>
        <w:t>Mr. Wiedrich states the Mite kickoff events went well.  October 24</w:t>
      </w:r>
      <w:r w:rsidRPr="00011C03">
        <w:rPr>
          <w:sz w:val="20"/>
          <w:szCs w:val="20"/>
          <w:vertAlign w:val="superscript"/>
        </w:rPr>
        <w:t>th</w:t>
      </w:r>
      <w:r>
        <w:rPr>
          <w:sz w:val="20"/>
          <w:szCs w:val="20"/>
        </w:rPr>
        <w:t xml:space="preserve">, 2019 there will be a mites </w:t>
      </w:r>
      <w:r w:rsidR="00F5535A">
        <w:rPr>
          <w:sz w:val="20"/>
          <w:szCs w:val="20"/>
        </w:rPr>
        <w:t xml:space="preserve">meeting held in the coaches room at Graham Arena. Mr. Wiedrich discussed the level 1 and level 2 coaching </w:t>
      </w:r>
      <w:r w:rsidR="00F5535A">
        <w:rPr>
          <w:sz w:val="20"/>
          <w:szCs w:val="20"/>
        </w:rPr>
        <w:lastRenderedPageBreak/>
        <w:t>clinics that will be held October 14</w:t>
      </w:r>
      <w:r w:rsidR="00F5535A" w:rsidRPr="00F5535A">
        <w:rPr>
          <w:sz w:val="20"/>
          <w:szCs w:val="20"/>
          <w:vertAlign w:val="superscript"/>
        </w:rPr>
        <w:t>th</w:t>
      </w:r>
      <w:r w:rsidR="00F5535A">
        <w:rPr>
          <w:sz w:val="20"/>
          <w:szCs w:val="20"/>
        </w:rPr>
        <w:t xml:space="preserve">.  The RYHA Chipotle Fundraiser raised $463 that will go back to RYHA.  This event can be done twice annually. 2019-2020 registration totals was reviewed. Mr. Wiedrich noted that 43 mites registered in 2018 did not register in 2019, with the success of the recent Try Hockey for Free events and the Little Grizzlies events the mites and </w:t>
      </w:r>
      <w:proofErr w:type="spellStart"/>
      <w:r w:rsidR="00F5535A">
        <w:rPr>
          <w:sz w:val="20"/>
          <w:szCs w:val="20"/>
        </w:rPr>
        <w:t>supermites</w:t>
      </w:r>
      <w:proofErr w:type="spellEnd"/>
      <w:r w:rsidR="00F5535A">
        <w:rPr>
          <w:sz w:val="20"/>
          <w:szCs w:val="20"/>
        </w:rPr>
        <w:t xml:space="preserve"> registration numbers are close to years prior. It was noted that while the Minnesota registration trends are up, the RYHA trends are down.  Recruitment efforts are working and will continue to address this trend and create opportunities in the community to help gain total registrations. Mr. Wiedrich noted that recent shooter tutor items have been placed throughout Graham Arena. </w:t>
      </w:r>
    </w:p>
    <w:p w14:paraId="076C391B" w14:textId="0CE913D7" w:rsidR="007D07D0" w:rsidRDefault="007D07D0" w:rsidP="00D006F2">
      <w:pPr>
        <w:rPr>
          <w:sz w:val="20"/>
          <w:szCs w:val="20"/>
        </w:rPr>
      </w:pPr>
      <w:r>
        <w:rPr>
          <w:sz w:val="20"/>
          <w:szCs w:val="20"/>
        </w:rPr>
        <w:t xml:space="preserve">.   </w:t>
      </w:r>
    </w:p>
    <w:p w14:paraId="00C6C2AC" w14:textId="6D9723BC" w:rsidR="00A40C31" w:rsidRDefault="00DD24A9">
      <w:pPr>
        <w:rPr>
          <w:sz w:val="20"/>
          <w:szCs w:val="20"/>
        </w:rPr>
      </w:pPr>
      <w:r>
        <w:rPr>
          <w:b/>
          <w:sz w:val="20"/>
          <w:szCs w:val="20"/>
        </w:rPr>
        <w:t>OPERATIONS UNIT</w:t>
      </w:r>
      <w:r>
        <w:rPr>
          <w:sz w:val="20"/>
          <w:szCs w:val="20"/>
        </w:rPr>
        <w:t xml:space="preserve"> – </w:t>
      </w:r>
      <w:r w:rsidR="00CC3FE3">
        <w:rPr>
          <w:sz w:val="20"/>
          <w:szCs w:val="20"/>
        </w:rPr>
        <w:t>Todd Gibson</w:t>
      </w:r>
      <w:r w:rsidR="005E24B0">
        <w:rPr>
          <w:sz w:val="20"/>
          <w:szCs w:val="20"/>
        </w:rPr>
        <w:t xml:space="preserve"> </w:t>
      </w:r>
      <w:r w:rsidR="00F5535A">
        <w:rPr>
          <w:sz w:val="20"/>
          <w:szCs w:val="20"/>
        </w:rPr>
        <w:t>–</w:t>
      </w:r>
      <w:r w:rsidR="00DB2533">
        <w:rPr>
          <w:sz w:val="20"/>
          <w:szCs w:val="20"/>
        </w:rPr>
        <w:t xml:space="preserve"> absent</w:t>
      </w:r>
    </w:p>
    <w:p w14:paraId="1BE3056A" w14:textId="324CFF61" w:rsidR="00F5535A" w:rsidRDefault="00F5535A">
      <w:pPr>
        <w:rPr>
          <w:sz w:val="20"/>
          <w:szCs w:val="20"/>
        </w:rPr>
      </w:pPr>
      <w:r>
        <w:rPr>
          <w:sz w:val="20"/>
          <w:szCs w:val="20"/>
        </w:rPr>
        <w:t xml:space="preserve">Mr. Mobley stated at this time there is a lower than expected </w:t>
      </w:r>
      <w:r w:rsidR="00DD3AC3">
        <w:rPr>
          <w:sz w:val="20"/>
          <w:szCs w:val="20"/>
        </w:rPr>
        <w:t>number</w:t>
      </w:r>
      <w:r>
        <w:rPr>
          <w:sz w:val="20"/>
          <w:szCs w:val="20"/>
        </w:rPr>
        <w:t xml:space="preserve"> of sponsors.  Discussion was had identifying was to gain sponsors. </w:t>
      </w:r>
      <w:r w:rsidR="004719B7">
        <w:rPr>
          <w:sz w:val="20"/>
          <w:szCs w:val="20"/>
        </w:rPr>
        <w:t xml:space="preserve">Motion approved to </w:t>
      </w:r>
      <w:r w:rsidR="00DD3AC3">
        <w:rPr>
          <w:sz w:val="20"/>
          <w:szCs w:val="20"/>
        </w:rPr>
        <w:t xml:space="preserve">apply a 90-minute pay rate for referees. </w:t>
      </w:r>
    </w:p>
    <w:p w14:paraId="28AE2715" w14:textId="77777777" w:rsidR="007D07D0" w:rsidRDefault="007D07D0">
      <w:pPr>
        <w:rPr>
          <w:sz w:val="20"/>
          <w:szCs w:val="20"/>
        </w:rPr>
      </w:pPr>
    </w:p>
    <w:p w14:paraId="00C6C2AE" w14:textId="1A4F815E" w:rsidR="00A40C31" w:rsidRDefault="00DD24A9">
      <w:pPr>
        <w:rPr>
          <w:sz w:val="20"/>
          <w:szCs w:val="20"/>
        </w:rPr>
      </w:pPr>
      <w:r>
        <w:rPr>
          <w:b/>
          <w:sz w:val="20"/>
          <w:szCs w:val="20"/>
        </w:rPr>
        <w:t xml:space="preserve">MAHA </w:t>
      </w:r>
      <w:r>
        <w:rPr>
          <w:sz w:val="20"/>
          <w:szCs w:val="20"/>
        </w:rPr>
        <w:t>– Lorne Hedin</w:t>
      </w:r>
    </w:p>
    <w:p w14:paraId="7722AEB7" w14:textId="255700E0" w:rsidR="00DD3AC3" w:rsidRDefault="00DD3AC3">
      <w:pPr>
        <w:rPr>
          <w:sz w:val="20"/>
          <w:szCs w:val="20"/>
        </w:rPr>
      </w:pPr>
      <w:r>
        <w:rPr>
          <w:sz w:val="20"/>
          <w:szCs w:val="20"/>
        </w:rPr>
        <w:t xml:space="preserve">Mr. Hedin reminded that coach’s registration, safe sport USA Hockey numbers and background checks need to be submitted to Mrs. Heightland.  Helmets must be on &amp; straps need to be secured, violations will result in a 30-day immediate suspension.  Checking in Bantams was discussed with removal of open ice contacts, it was advised that all coaches, player and parents review and view the checking video that is located on the District 9 website, this could be viewed during a team meeting. </w:t>
      </w:r>
    </w:p>
    <w:p w14:paraId="00C6C2B1" w14:textId="69480A81" w:rsidR="00A40C31" w:rsidRDefault="00DD24A9" w:rsidP="00CC3FE3">
      <w:pPr>
        <w:rPr>
          <w:sz w:val="20"/>
          <w:szCs w:val="20"/>
        </w:rPr>
      </w:pPr>
      <w:r>
        <w:rPr>
          <w:sz w:val="20"/>
          <w:szCs w:val="20"/>
        </w:rPr>
        <w:t xml:space="preserve">  </w:t>
      </w:r>
    </w:p>
    <w:p w14:paraId="00C6C2B3" w14:textId="161C22E8" w:rsidR="00A40C31" w:rsidRDefault="00DD24A9">
      <w:pPr>
        <w:rPr>
          <w:sz w:val="20"/>
          <w:szCs w:val="20"/>
        </w:rPr>
      </w:pPr>
      <w:r>
        <w:rPr>
          <w:b/>
          <w:sz w:val="20"/>
          <w:szCs w:val="20"/>
        </w:rPr>
        <w:t>WEBMASTER</w:t>
      </w:r>
      <w:r w:rsidR="00CC3FE3">
        <w:rPr>
          <w:b/>
          <w:sz w:val="20"/>
          <w:szCs w:val="20"/>
        </w:rPr>
        <w:t xml:space="preserve"> - </w:t>
      </w:r>
      <w:r>
        <w:rPr>
          <w:sz w:val="20"/>
          <w:szCs w:val="20"/>
        </w:rPr>
        <w:t>Jeremy McJunkin</w:t>
      </w:r>
      <w:r w:rsidR="002118B1">
        <w:rPr>
          <w:sz w:val="20"/>
          <w:szCs w:val="20"/>
        </w:rPr>
        <w:t xml:space="preserve"> - absent</w:t>
      </w:r>
      <w:r>
        <w:rPr>
          <w:sz w:val="20"/>
          <w:szCs w:val="20"/>
        </w:rPr>
        <w:tab/>
      </w:r>
    </w:p>
    <w:p w14:paraId="5073D919" w14:textId="52BC3BD0" w:rsidR="00DD3AC3" w:rsidRDefault="00DD3AC3">
      <w:pPr>
        <w:rPr>
          <w:sz w:val="20"/>
          <w:szCs w:val="20"/>
        </w:rPr>
      </w:pPr>
      <w:r>
        <w:rPr>
          <w:sz w:val="20"/>
          <w:szCs w:val="20"/>
        </w:rPr>
        <w:t>Question was raised if there will be a checking clinic in Rochester, more information will come.</w:t>
      </w:r>
    </w:p>
    <w:p w14:paraId="00C6C2B4" w14:textId="0F3EB5A2" w:rsidR="00A40C31" w:rsidRDefault="00A40C31">
      <w:pPr>
        <w:rPr>
          <w:b/>
          <w:sz w:val="20"/>
          <w:szCs w:val="20"/>
        </w:rPr>
      </w:pPr>
    </w:p>
    <w:p w14:paraId="00C6C2B5" w14:textId="1D30FD93" w:rsidR="00A40C31" w:rsidRDefault="00DD24A9">
      <w:pPr>
        <w:rPr>
          <w:sz w:val="20"/>
          <w:szCs w:val="20"/>
        </w:rPr>
      </w:pPr>
      <w:r>
        <w:rPr>
          <w:b/>
          <w:sz w:val="20"/>
          <w:szCs w:val="20"/>
        </w:rPr>
        <w:t xml:space="preserve">BOYS UNIT – </w:t>
      </w:r>
      <w:r>
        <w:rPr>
          <w:sz w:val="20"/>
          <w:szCs w:val="20"/>
        </w:rPr>
        <w:t>Jeff Phillip</w:t>
      </w:r>
      <w:r w:rsidR="0026551A">
        <w:rPr>
          <w:sz w:val="20"/>
          <w:szCs w:val="20"/>
        </w:rPr>
        <w:t xml:space="preserve"> </w:t>
      </w:r>
    </w:p>
    <w:p w14:paraId="7B7CBCAD" w14:textId="5503F6C8" w:rsidR="00F5535A" w:rsidRDefault="00F5535A">
      <w:pPr>
        <w:rPr>
          <w:sz w:val="20"/>
          <w:szCs w:val="20"/>
        </w:rPr>
      </w:pPr>
      <w:r>
        <w:rPr>
          <w:sz w:val="20"/>
          <w:szCs w:val="20"/>
        </w:rPr>
        <w:t xml:space="preserve">Mr. Phillips </w:t>
      </w:r>
      <w:r w:rsidR="004719B7">
        <w:rPr>
          <w:sz w:val="20"/>
          <w:szCs w:val="20"/>
        </w:rPr>
        <w:t xml:space="preserve">discussed Bantam tryouts are complete, PeeWee tryouts are nearing the end, Squirt tryouts are about to start. Mr. Phillips stated that approximately 5 non-parent coaches are coaching this season, Mr. Phillips wants to ensure there will be compensation based on years’ experience and level of coaching.  Mr. Phillips will return to the board with stipend recommendations. Mr. Phillips requested approval from the board to allow coaches the authority to discipline players on teams who do not show up for practice or games without approval to players who are gaining further hockey coaching or practice time external hockey events with their team in RYHA. Discussion was had that this season any issues will be monitored and recorded possibly leading to changes in the operating procedures and policies being made in the future. Current Operating Procedure 5.2 supports this.  </w:t>
      </w:r>
    </w:p>
    <w:p w14:paraId="29605622" w14:textId="6FD522B3" w:rsidR="00000226" w:rsidRDefault="00000226">
      <w:pPr>
        <w:rPr>
          <w:sz w:val="20"/>
          <w:szCs w:val="20"/>
        </w:rPr>
      </w:pPr>
    </w:p>
    <w:p w14:paraId="5EA130C0" w14:textId="7AD60F11" w:rsidR="00000226" w:rsidRDefault="00000226">
      <w:pPr>
        <w:rPr>
          <w:sz w:val="20"/>
          <w:szCs w:val="20"/>
        </w:rPr>
      </w:pPr>
      <w:r>
        <w:rPr>
          <w:b/>
          <w:sz w:val="20"/>
          <w:szCs w:val="20"/>
        </w:rPr>
        <w:t>GIRLS UNIT-</w:t>
      </w:r>
      <w:r>
        <w:rPr>
          <w:sz w:val="20"/>
          <w:szCs w:val="20"/>
        </w:rPr>
        <w:t xml:space="preserve"> Kasey Cummings </w:t>
      </w:r>
    </w:p>
    <w:p w14:paraId="010D0740" w14:textId="406DAFC5" w:rsidR="004719B7" w:rsidRDefault="004719B7">
      <w:pPr>
        <w:rPr>
          <w:sz w:val="20"/>
          <w:szCs w:val="20"/>
        </w:rPr>
      </w:pPr>
      <w:r>
        <w:rPr>
          <w:sz w:val="20"/>
          <w:szCs w:val="20"/>
        </w:rPr>
        <w:t xml:space="preserve">Mr. Cummings addressed a request from teams that want separate uniforms with special sponsorship for a tournament, parents want to purchase these and/or practice jerseys.  Discussion will be had to have this in place for next year and current sponsorships.  At this time if practice jerseys want to be bought this will be allowed but without any sponsorship on the jersey. </w:t>
      </w:r>
    </w:p>
    <w:p w14:paraId="00C6C2B7" w14:textId="28DF712F" w:rsidR="00A40C31" w:rsidRDefault="00A40C31">
      <w:pPr>
        <w:rPr>
          <w:b/>
          <w:sz w:val="20"/>
          <w:szCs w:val="20"/>
        </w:rPr>
      </w:pPr>
    </w:p>
    <w:p w14:paraId="618A2A61" w14:textId="217DC241" w:rsidR="00D124A0" w:rsidRDefault="00DD24A9">
      <w:pPr>
        <w:rPr>
          <w:sz w:val="20"/>
          <w:szCs w:val="20"/>
        </w:rPr>
      </w:pPr>
      <w:r>
        <w:rPr>
          <w:b/>
          <w:sz w:val="20"/>
          <w:szCs w:val="20"/>
        </w:rPr>
        <w:t xml:space="preserve">HOCKEY ADVISORY - </w:t>
      </w:r>
      <w:r>
        <w:rPr>
          <w:sz w:val="20"/>
          <w:szCs w:val="20"/>
        </w:rPr>
        <w:t>Doug Zmolek</w:t>
      </w:r>
      <w:r w:rsidR="001005F2">
        <w:rPr>
          <w:sz w:val="20"/>
          <w:szCs w:val="20"/>
        </w:rPr>
        <w:t xml:space="preserve"> - absent</w:t>
      </w:r>
    </w:p>
    <w:p w14:paraId="00C6C2BA" w14:textId="5C012034" w:rsidR="00A40C31" w:rsidRDefault="00A40C31">
      <w:pPr>
        <w:rPr>
          <w:sz w:val="20"/>
          <w:szCs w:val="20"/>
        </w:rPr>
      </w:pPr>
    </w:p>
    <w:p w14:paraId="00C6C2BB" w14:textId="11CD8F26" w:rsidR="00A40C31" w:rsidRDefault="00DD24A9">
      <w:pPr>
        <w:ind w:firstLine="720"/>
        <w:rPr>
          <w:sz w:val="20"/>
          <w:szCs w:val="20"/>
        </w:rPr>
      </w:pPr>
      <w:r>
        <w:rPr>
          <w:b/>
          <w:sz w:val="20"/>
          <w:szCs w:val="20"/>
        </w:rPr>
        <w:t xml:space="preserve">RECRUITMENT </w:t>
      </w:r>
      <w:r>
        <w:rPr>
          <w:sz w:val="20"/>
          <w:szCs w:val="20"/>
        </w:rPr>
        <w:t>- John Potter</w:t>
      </w:r>
      <w:r w:rsidR="0026551A">
        <w:rPr>
          <w:sz w:val="20"/>
          <w:szCs w:val="20"/>
        </w:rPr>
        <w:t xml:space="preserve"> </w:t>
      </w:r>
    </w:p>
    <w:p w14:paraId="15F96A1E" w14:textId="37DFBBB6" w:rsidR="00F5535A" w:rsidRDefault="00F5535A" w:rsidP="00F5535A">
      <w:pPr>
        <w:ind w:left="720"/>
        <w:rPr>
          <w:sz w:val="20"/>
          <w:szCs w:val="20"/>
        </w:rPr>
      </w:pPr>
      <w:r>
        <w:rPr>
          <w:sz w:val="20"/>
          <w:szCs w:val="20"/>
        </w:rPr>
        <w:t xml:space="preserve">Mr. Potter noted that 22 of 31 registrants for the Little Grizzlies program registered for RYHA this season. Little Grizzlies and the Try Hockey for Free events have been well attended. </w:t>
      </w:r>
    </w:p>
    <w:p w14:paraId="783BBC8D" w14:textId="77777777" w:rsidR="007D07D0" w:rsidRDefault="007D07D0" w:rsidP="007D07D0">
      <w:pPr>
        <w:ind w:left="720"/>
        <w:rPr>
          <w:sz w:val="20"/>
          <w:szCs w:val="20"/>
        </w:rPr>
      </w:pPr>
    </w:p>
    <w:p w14:paraId="00C6C2C0" w14:textId="141F4A0C" w:rsidR="00A40C31" w:rsidRDefault="00DD24A9">
      <w:pPr>
        <w:rPr>
          <w:sz w:val="20"/>
          <w:szCs w:val="20"/>
        </w:rPr>
      </w:pPr>
      <w:r>
        <w:rPr>
          <w:b/>
          <w:sz w:val="20"/>
          <w:szCs w:val="20"/>
        </w:rPr>
        <w:t xml:space="preserve">TOURNAMENTS </w:t>
      </w:r>
      <w:r>
        <w:rPr>
          <w:sz w:val="20"/>
          <w:szCs w:val="20"/>
        </w:rPr>
        <w:t>– Rob Cothern</w:t>
      </w:r>
      <w:r w:rsidR="00000B1D">
        <w:rPr>
          <w:sz w:val="20"/>
          <w:szCs w:val="20"/>
        </w:rPr>
        <w:t xml:space="preserve"> </w:t>
      </w:r>
    </w:p>
    <w:p w14:paraId="0F687DB6" w14:textId="2D6E483D" w:rsidR="004719B7" w:rsidRDefault="004719B7">
      <w:pPr>
        <w:rPr>
          <w:sz w:val="20"/>
          <w:szCs w:val="20"/>
        </w:rPr>
      </w:pPr>
      <w:r>
        <w:rPr>
          <w:sz w:val="20"/>
          <w:szCs w:val="20"/>
        </w:rPr>
        <w:t xml:space="preserve">Mr. Cothern states that the Big Pumpkin tournament is in 2 weeks, rosters are being submitted. Other tournaments are full or near full. </w:t>
      </w:r>
    </w:p>
    <w:p w14:paraId="29F09AB5" w14:textId="77777777" w:rsidR="00000B1D" w:rsidRPr="00000B1D" w:rsidRDefault="00000B1D">
      <w:pPr>
        <w:rPr>
          <w:sz w:val="20"/>
          <w:szCs w:val="20"/>
        </w:rPr>
      </w:pPr>
    </w:p>
    <w:p w14:paraId="7BA406C7" w14:textId="4EEDEBA1" w:rsidR="00DF7366" w:rsidRDefault="00DD24A9">
      <w:pPr>
        <w:rPr>
          <w:sz w:val="20"/>
          <w:szCs w:val="20"/>
        </w:rPr>
      </w:pPr>
      <w:r>
        <w:rPr>
          <w:b/>
          <w:sz w:val="20"/>
          <w:szCs w:val="20"/>
        </w:rPr>
        <w:t xml:space="preserve">BOOSTERS </w:t>
      </w:r>
      <w:r>
        <w:rPr>
          <w:sz w:val="20"/>
          <w:szCs w:val="20"/>
        </w:rPr>
        <w:t>– Kara Kleinschmidt</w:t>
      </w:r>
    </w:p>
    <w:p w14:paraId="18754C98" w14:textId="15F180AE" w:rsidR="00DD3AC3" w:rsidRDefault="00DD3AC3">
      <w:pPr>
        <w:rPr>
          <w:sz w:val="20"/>
          <w:szCs w:val="20"/>
        </w:rPr>
      </w:pPr>
      <w:r>
        <w:rPr>
          <w:sz w:val="20"/>
          <w:szCs w:val="20"/>
        </w:rPr>
        <w:t>Mrs. Kleinschmidt states that follow up with Channel One was had, no concerns were raised with RYHA not having a Channel One donation option this season.</w:t>
      </w:r>
    </w:p>
    <w:p w14:paraId="00C6C2C6" w14:textId="2AE0D329" w:rsidR="00A40C31" w:rsidRDefault="00A40C31">
      <w:pPr>
        <w:rPr>
          <w:sz w:val="20"/>
          <w:szCs w:val="20"/>
        </w:rPr>
      </w:pPr>
    </w:p>
    <w:p w14:paraId="00C6C2C7" w14:textId="2FBA167E" w:rsidR="00A40C31" w:rsidRDefault="00DD24A9">
      <w:pPr>
        <w:rPr>
          <w:sz w:val="20"/>
          <w:szCs w:val="20"/>
        </w:rPr>
      </w:pPr>
      <w:r>
        <w:rPr>
          <w:b/>
          <w:sz w:val="20"/>
          <w:szCs w:val="20"/>
        </w:rPr>
        <w:t xml:space="preserve">BUILDING COMMITTEE </w:t>
      </w:r>
      <w:r>
        <w:rPr>
          <w:sz w:val="20"/>
          <w:szCs w:val="20"/>
        </w:rPr>
        <w:t>- Mark Hickey</w:t>
      </w:r>
    </w:p>
    <w:p w14:paraId="00C6C2C9" w14:textId="12E86736" w:rsidR="00A40C31" w:rsidRDefault="00DD3AC3">
      <w:pPr>
        <w:rPr>
          <w:sz w:val="20"/>
          <w:szCs w:val="20"/>
        </w:rPr>
      </w:pPr>
      <w:r>
        <w:rPr>
          <w:sz w:val="20"/>
          <w:szCs w:val="20"/>
        </w:rPr>
        <w:t xml:space="preserve">No further report for sponsorships at the arena’s, Mr. Hickey states he is still waiting for a follow up draft on an agreement to be reviewed by the board. </w:t>
      </w:r>
    </w:p>
    <w:p w14:paraId="78CC4839" w14:textId="77777777" w:rsidR="00DD3AC3" w:rsidRDefault="00DD3AC3">
      <w:pPr>
        <w:rPr>
          <w:sz w:val="20"/>
          <w:szCs w:val="20"/>
        </w:rPr>
      </w:pPr>
    </w:p>
    <w:p w14:paraId="0492D743" w14:textId="771EE894" w:rsidR="00DD3AC3" w:rsidRDefault="00DD24A9">
      <w:pPr>
        <w:rPr>
          <w:b/>
          <w:sz w:val="20"/>
          <w:szCs w:val="20"/>
        </w:rPr>
      </w:pPr>
      <w:r>
        <w:rPr>
          <w:b/>
          <w:sz w:val="20"/>
          <w:szCs w:val="20"/>
        </w:rPr>
        <w:t xml:space="preserve">OLD BUSINESS </w:t>
      </w:r>
      <w:r w:rsidR="003D117B">
        <w:rPr>
          <w:b/>
          <w:sz w:val="20"/>
          <w:szCs w:val="20"/>
        </w:rPr>
        <w:t>–</w:t>
      </w:r>
      <w:r>
        <w:rPr>
          <w:b/>
          <w:sz w:val="20"/>
          <w:szCs w:val="20"/>
        </w:rPr>
        <w:t xml:space="preserve"> </w:t>
      </w:r>
    </w:p>
    <w:p w14:paraId="00C6C2CB" w14:textId="5072B4B9" w:rsidR="00A40C31" w:rsidRDefault="00A40C31">
      <w:pPr>
        <w:rPr>
          <w:b/>
          <w:sz w:val="20"/>
          <w:szCs w:val="20"/>
        </w:rPr>
      </w:pPr>
    </w:p>
    <w:p w14:paraId="00C6C2CC" w14:textId="77CD75F7" w:rsidR="00A40C31" w:rsidRDefault="00DD24A9">
      <w:pPr>
        <w:rPr>
          <w:b/>
          <w:sz w:val="20"/>
          <w:szCs w:val="20"/>
        </w:rPr>
      </w:pPr>
      <w:r>
        <w:rPr>
          <w:b/>
          <w:sz w:val="20"/>
          <w:szCs w:val="20"/>
        </w:rPr>
        <w:t>NEW BUSINESS</w:t>
      </w:r>
      <w:r w:rsidR="00000226">
        <w:rPr>
          <w:b/>
          <w:sz w:val="20"/>
          <w:szCs w:val="20"/>
        </w:rPr>
        <w:t xml:space="preserve"> – </w:t>
      </w:r>
    </w:p>
    <w:p w14:paraId="20337CD8" w14:textId="4955DC6E" w:rsidR="00DD3AC3" w:rsidRPr="00DD3AC3" w:rsidRDefault="00DD3AC3">
      <w:pPr>
        <w:rPr>
          <w:bCs/>
          <w:sz w:val="20"/>
          <w:szCs w:val="20"/>
        </w:rPr>
      </w:pPr>
      <w:r>
        <w:rPr>
          <w:bCs/>
          <w:sz w:val="20"/>
          <w:szCs w:val="20"/>
        </w:rPr>
        <w:t xml:space="preserve">Mr. Huyber discussed </w:t>
      </w:r>
      <w:r w:rsidR="006C7B14">
        <w:rPr>
          <w:bCs/>
          <w:sz w:val="20"/>
          <w:szCs w:val="20"/>
        </w:rPr>
        <w:t xml:space="preserve">that locker rooms were painted at Graham for the Vipers Junior Hockey team playing in Rochester, Mr. Huyber wants approval for allowing local high schools that play are Graham to be allowed to paint their locker rooms as well. Mr. Huyber will bring a plan to the next meeting for approval. </w:t>
      </w:r>
    </w:p>
    <w:p w14:paraId="00C6C2CE" w14:textId="1A698B8F" w:rsidR="00A40C31" w:rsidRDefault="00A40C31">
      <w:pPr>
        <w:rPr>
          <w:b/>
          <w:sz w:val="20"/>
          <w:szCs w:val="20"/>
        </w:rPr>
      </w:pPr>
    </w:p>
    <w:p w14:paraId="00C6C2CF" w14:textId="782BECA3" w:rsidR="00A40C31" w:rsidRPr="006C7B14" w:rsidRDefault="00DD24A9">
      <w:pPr>
        <w:rPr>
          <w:bCs/>
          <w:sz w:val="20"/>
          <w:szCs w:val="20"/>
        </w:rPr>
      </w:pPr>
      <w:r>
        <w:rPr>
          <w:b/>
          <w:sz w:val="20"/>
          <w:szCs w:val="20"/>
        </w:rPr>
        <w:t xml:space="preserve">OTHER </w:t>
      </w:r>
      <w:r w:rsidR="008B731D">
        <w:rPr>
          <w:b/>
          <w:sz w:val="20"/>
          <w:szCs w:val="20"/>
        </w:rPr>
        <w:t>–</w:t>
      </w:r>
      <w:r>
        <w:rPr>
          <w:b/>
          <w:sz w:val="20"/>
          <w:szCs w:val="20"/>
        </w:rPr>
        <w:t xml:space="preserve"> </w:t>
      </w:r>
      <w:r w:rsidR="006C7B14" w:rsidRPr="006C7B14">
        <w:rPr>
          <w:bCs/>
          <w:sz w:val="20"/>
          <w:szCs w:val="20"/>
        </w:rPr>
        <w:t xml:space="preserve">Local sponsor contacted Mr. Graham </w:t>
      </w:r>
      <w:r w:rsidR="006C7B14">
        <w:rPr>
          <w:bCs/>
          <w:sz w:val="20"/>
          <w:szCs w:val="20"/>
        </w:rPr>
        <w:t xml:space="preserve">asking to make a standard to only allow RYHA approved apparel. Several teams have approached this sponsor asking for specialty made apparel for their team be made.  Only RYHA or the word Rochester can be used along with only RYHA colors will be allowed.  The only exception is the VFW team.   </w:t>
      </w:r>
    </w:p>
    <w:p w14:paraId="00C6C2D0" w14:textId="77777777" w:rsidR="00A40C31" w:rsidRDefault="00DD24A9">
      <w:pPr>
        <w:rPr>
          <w:b/>
          <w:sz w:val="20"/>
          <w:szCs w:val="20"/>
        </w:rPr>
      </w:pPr>
      <w:r>
        <w:rPr>
          <w:b/>
          <w:sz w:val="20"/>
          <w:szCs w:val="20"/>
        </w:rPr>
        <w:t xml:space="preserve"> </w:t>
      </w:r>
    </w:p>
    <w:p w14:paraId="00C6C2D1" w14:textId="33DB2BA0" w:rsidR="00A40C31" w:rsidRPr="00CC3FE3" w:rsidRDefault="00DD24A9">
      <w:pPr>
        <w:rPr>
          <w:b/>
          <w:bCs/>
        </w:rPr>
      </w:pPr>
      <w:r w:rsidRPr="00CC3FE3">
        <w:rPr>
          <w:b/>
          <w:bCs/>
          <w:sz w:val="20"/>
          <w:szCs w:val="20"/>
        </w:rPr>
        <w:t>Adjourn</w:t>
      </w:r>
      <w:r w:rsidR="00CC3FE3">
        <w:rPr>
          <w:b/>
          <w:bCs/>
          <w:sz w:val="20"/>
          <w:szCs w:val="20"/>
        </w:rPr>
        <w:t xml:space="preserve"> -  </w:t>
      </w:r>
    </w:p>
    <w:sectPr w:rsidR="00A40C31" w:rsidRPr="00CC3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31"/>
    <w:rsid w:val="00000226"/>
    <w:rsid w:val="00000B1D"/>
    <w:rsid w:val="00011C03"/>
    <w:rsid w:val="000A2C9D"/>
    <w:rsid w:val="001005F2"/>
    <w:rsid w:val="001B4D2C"/>
    <w:rsid w:val="002118B1"/>
    <w:rsid w:val="0026551A"/>
    <w:rsid w:val="0030591A"/>
    <w:rsid w:val="003D117B"/>
    <w:rsid w:val="00417777"/>
    <w:rsid w:val="004719B7"/>
    <w:rsid w:val="0051174D"/>
    <w:rsid w:val="005E24B0"/>
    <w:rsid w:val="006C7B14"/>
    <w:rsid w:val="007D07D0"/>
    <w:rsid w:val="0083375B"/>
    <w:rsid w:val="008B731D"/>
    <w:rsid w:val="00971663"/>
    <w:rsid w:val="009D0CFC"/>
    <w:rsid w:val="009D2B7D"/>
    <w:rsid w:val="00A40C31"/>
    <w:rsid w:val="00B63F3B"/>
    <w:rsid w:val="00C44720"/>
    <w:rsid w:val="00C80683"/>
    <w:rsid w:val="00CA5C4E"/>
    <w:rsid w:val="00CC3FE3"/>
    <w:rsid w:val="00D006F2"/>
    <w:rsid w:val="00D124A0"/>
    <w:rsid w:val="00D87112"/>
    <w:rsid w:val="00D92043"/>
    <w:rsid w:val="00DB2533"/>
    <w:rsid w:val="00DD24A9"/>
    <w:rsid w:val="00DD3AC3"/>
    <w:rsid w:val="00DF7366"/>
    <w:rsid w:val="00E00667"/>
    <w:rsid w:val="00EC1CB4"/>
    <w:rsid w:val="00F23943"/>
    <w:rsid w:val="00F5535A"/>
    <w:rsid w:val="00F6234F"/>
    <w:rsid w:val="00F7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87"/>
  <w15:docId w15:val="{5D52D6BB-2113-4C7B-A817-6445D60F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8337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0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790">
      <w:bodyDiv w:val="1"/>
      <w:marLeft w:val="0"/>
      <w:marRight w:val="0"/>
      <w:marTop w:val="0"/>
      <w:marBottom w:val="0"/>
      <w:divBdr>
        <w:top w:val="none" w:sz="0" w:space="0" w:color="auto"/>
        <w:left w:val="none" w:sz="0" w:space="0" w:color="auto"/>
        <w:bottom w:val="none" w:sz="0" w:space="0" w:color="auto"/>
        <w:right w:val="none" w:sz="0" w:space="0" w:color="auto"/>
      </w:divBdr>
    </w:div>
    <w:div w:id="61637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hookey</dc:creator>
  <cp:lastModifiedBy>Hookey, Shawn</cp:lastModifiedBy>
  <cp:revision>5</cp:revision>
  <cp:lastPrinted>2019-11-13T16:47:00Z</cp:lastPrinted>
  <dcterms:created xsi:type="dcterms:W3CDTF">2019-10-09T12:39:00Z</dcterms:created>
  <dcterms:modified xsi:type="dcterms:W3CDTF">2019-11-13T16:47:00Z</dcterms:modified>
</cp:coreProperties>
</file>