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07E84" w14:textId="77777777" w:rsidR="002078E4" w:rsidRDefault="005F1368" w:rsidP="0053079F">
      <w:r w:rsidRPr="00E7366C">
        <w:rPr>
          <w:b/>
          <w:noProof/>
          <w:sz w:val="32"/>
          <w:szCs w:val="32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B33419" wp14:editId="79E28B74">
                <wp:simplePos x="0" y="0"/>
                <wp:positionH relativeFrom="column">
                  <wp:posOffset>3282950</wp:posOffset>
                </wp:positionH>
                <wp:positionV relativeFrom="paragraph">
                  <wp:posOffset>-628650</wp:posOffset>
                </wp:positionV>
                <wp:extent cx="2774315" cy="6870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66A0" w14:textId="77777777" w:rsidR="00E7366C" w:rsidRPr="00E7366C" w:rsidRDefault="00E7366C" w:rsidP="009062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7366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CONCUSSION CODE OF CONDUCT</w:t>
                            </w:r>
                            <w:r w:rsidR="008460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62C2">
                              <w:rPr>
                                <w:b/>
                                <w:color w:val="FFFFFF"/>
                                <w:sz w:val="32"/>
                              </w:rPr>
                              <w:t>COACHES &amp;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33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pt;margin-top:-49.5pt;width:218.45pt;height:5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" filled="f" stroked="f">
                <v:textbox>
                  <w:txbxContent>
                    <w:p w14:paraId="0BDB66A0" w14:textId="77777777" w:rsidR="00E7366C" w:rsidRPr="00E7366C" w:rsidRDefault="00E7366C" w:rsidP="009062C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7366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CONCUSSION CODE OF CONDUCT</w:t>
                      </w:r>
                      <w:r w:rsidR="0084602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062C2">
                        <w:rPr>
                          <w:b/>
                          <w:color w:val="FFFFFF"/>
                          <w:sz w:val="32"/>
                        </w:rPr>
                        <w:t>COACHES &amp;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CE252" wp14:editId="20531CF6">
                <wp:simplePos x="0" y="0"/>
                <wp:positionH relativeFrom="column">
                  <wp:posOffset>3282950</wp:posOffset>
                </wp:positionH>
                <wp:positionV relativeFrom="paragraph">
                  <wp:posOffset>-698500</wp:posOffset>
                </wp:positionV>
                <wp:extent cx="2818130" cy="756920"/>
                <wp:effectExtent l="0" t="0" r="1270" b="5080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756920"/>
                        </a:xfrm>
                        <a:prstGeom prst="round2DiagRect">
                          <a:avLst/>
                        </a:prstGeom>
                        <a:solidFill>
                          <a:srgbClr val="1133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F00F" id="Rectangle: Diagonal Corners Rounded 5" o:spid="_x0000_s1026" style="position:absolute;margin-left:258.5pt;margin-top:-55pt;width:221.9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8130,75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" path="m126156,l2818130,r,l2818130,630764v,69674,-56482,126156,-126156,126156l,756920r,l,126156c,56482,56482,,126156,xe" fillcolor="#11335d" stroked="f" strokeweight="2pt">
                <v:path arrowok="t" o:connecttype="custom" o:connectlocs="126156,0;2818130,0;2818130,0;2818130,630764;2691974,756920;0,756920;0,756920;0,126156;126156,0" o:connectangles="0,0,0,0,0,0,0,0,0"/>
              </v:shape>
            </w:pict>
          </mc:Fallback>
        </mc:AlternateContent>
      </w:r>
    </w:p>
    <w:p w14:paraId="02827BBA" w14:textId="77777777" w:rsidR="00977A5B" w:rsidRDefault="00977A5B" w:rsidP="0053079F"/>
    <w:p w14:paraId="62D14604" w14:textId="77777777" w:rsidR="005F1368" w:rsidRDefault="005F1368" w:rsidP="0053079F"/>
    <w:p w14:paraId="1177F12F" w14:textId="77777777" w:rsidR="00E7366C" w:rsidRDefault="00E7366C" w:rsidP="0053079F">
      <w:pPr>
        <w:rPr>
          <w:b/>
        </w:rPr>
      </w:pPr>
    </w:p>
    <w:p w14:paraId="416C4781" w14:textId="77777777" w:rsidR="009062C2" w:rsidRDefault="009062C2" w:rsidP="009062C2">
      <w:pPr>
        <w:rPr>
          <w:b/>
        </w:rPr>
      </w:pPr>
      <w:r>
        <w:rPr>
          <w:b/>
        </w:rPr>
        <w:t>Concussion and Injury Reporting Acknowledgement Coaches/Staff Concussion Statement</w:t>
      </w:r>
    </w:p>
    <w:p w14:paraId="71FFF8E0" w14:textId="77777777" w:rsidR="009062C2" w:rsidRDefault="009062C2" w:rsidP="009062C2"/>
    <w:p w14:paraId="03FBA17D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</w:pPr>
      <w:r>
        <w:rPr>
          <w:color w:val="000000"/>
        </w:rPr>
        <w:t xml:space="preserve">I have read and understand the OPFL’s Concussion Guidelines. </w:t>
      </w:r>
    </w:p>
    <w:p w14:paraId="676EF27A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</w:pPr>
      <w:r>
        <w:rPr>
          <w:color w:val="000000"/>
        </w:rPr>
        <w:t>After reading these Guidelines, I am aware of the following information.</w:t>
      </w:r>
    </w:p>
    <w:p w14:paraId="265929C2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 concussion is a brain injury, which athletes should report to the medical staff;</w:t>
      </w:r>
    </w:p>
    <w:p w14:paraId="45A3BF7C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 concussion can affect the athlete’s ability to perform everyday activities, and affect reaction time, balance, sleep, and classroom performance. You cannot see a concussion, but you might notice some of the symptoms right away. Other symptoms can show up hours or days after the injury;</w:t>
      </w:r>
    </w:p>
    <w:p w14:paraId="35F5C0E1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 will not knowingly allow the athlete to return to play in a game or practice if he/she has received a blow to the head or body that results in concussion-related symptoms</w:t>
      </w:r>
      <w:r>
        <w:t>;</w:t>
      </w:r>
      <w:r>
        <w:rPr>
          <w:color w:val="000000"/>
        </w:rPr>
        <w:t xml:space="preserve"> </w:t>
      </w:r>
    </w:p>
    <w:p w14:paraId="2FF5407F" w14:textId="77777777" w:rsidR="009062C2" w:rsidRDefault="009062C2" w:rsidP="009062C2">
      <w:pPr>
        <w:numPr>
          <w:ilvl w:val="0"/>
          <w:numId w:val="6"/>
        </w:numPr>
        <w:spacing w:line="276" w:lineRule="auto"/>
      </w:pPr>
      <w:r>
        <w:t>Athletes shall not return to play in a game or practice on the same day that they are suspected of having a concussion unless they have been cleared by the medical staff and a member of the medical staff has notified the head coach and positional coaches;</w:t>
      </w:r>
    </w:p>
    <w:p w14:paraId="6EB809EC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If I suspect one of my athletes has a concussion, it is my responsibility to have that athlete see the medical staff</w:t>
      </w:r>
      <w:r>
        <w:t xml:space="preserve"> immediately;</w:t>
      </w:r>
    </w:p>
    <w:p w14:paraId="25618F02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 will encourage my athletes to immediately report any suspected injuries and illness to the medical staff, including signs and symptoms of concussions</w:t>
      </w:r>
      <w:r>
        <w:t>;</w:t>
      </w:r>
    </w:p>
    <w:p w14:paraId="2AB80556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Following concussion, the brain needs time to heal. Concussed athletes are much more likely to have a repeat concussion if they return to play before your symptoms resolve. In rare cases, repeat concussions can cause permanent brain damage, and even death</w:t>
      </w:r>
      <w:r>
        <w:t>;</w:t>
      </w:r>
      <w:r>
        <w:rPr>
          <w:color w:val="000000"/>
        </w:rPr>
        <w:t xml:space="preserve"> </w:t>
      </w:r>
    </w:p>
    <w:p w14:paraId="70B18443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 am aware that every first-year athlete participating in a Football team must be baseline tested prior to participation in sport. These tests allow for comparison of symptoms, neuro-cognition and balance if the athlete were to become injured</w:t>
      </w:r>
      <w:r>
        <w:t>;</w:t>
      </w:r>
      <w:r>
        <w:rPr>
          <w:color w:val="000000"/>
        </w:rPr>
        <w:t xml:space="preserve"> </w:t>
      </w:r>
    </w:p>
    <w:p w14:paraId="652BFE3E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 am aware that athletes diagnosed with a concussion will be assessed by the medical staff. Once the athlete is symptom</w:t>
      </w:r>
      <w:r>
        <w:t xml:space="preserve"> free, he/she</w:t>
      </w:r>
      <w:r>
        <w:rPr>
          <w:color w:val="000000"/>
        </w:rPr>
        <w:t xml:space="preserve"> will begin a graduated return to play </w:t>
      </w:r>
      <w:r>
        <w:t>program</w:t>
      </w:r>
      <w:r>
        <w:rPr>
          <w:color w:val="000000"/>
        </w:rPr>
        <w:t>, following full recovery of neuro-cognition and balance.</w:t>
      </w:r>
    </w:p>
    <w:p w14:paraId="63C56CC2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The medical staff has the authority to restrict and/or remove players from game if a head injury is suspected</w:t>
      </w:r>
      <w:r>
        <w:t>; and</w:t>
      </w:r>
    </w:p>
    <w:p w14:paraId="27EA3F52" w14:textId="77777777" w:rsidR="009062C2" w:rsidRDefault="009062C2" w:rsidP="009062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Only the medical staff ha</w:t>
      </w:r>
      <w:r w:rsidR="00041F73">
        <w:t>s</w:t>
      </w:r>
      <w:r>
        <w:rPr>
          <w:color w:val="000000"/>
        </w:rPr>
        <w:t xml:space="preserve"> the authority to approve the return to play for an athlete.</w:t>
      </w:r>
    </w:p>
    <w:p w14:paraId="608BF565" w14:textId="77777777" w:rsidR="009062C2" w:rsidRDefault="009062C2" w:rsidP="009062C2">
      <w:pPr>
        <w:ind w:firstLine="15"/>
      </w:pPr>
    </w:p>
    <w:p w14:paraId="7451FDE7" w14:textId="77777777" w:rsidR="009062C2" w:rsidRDefault="009062C2" w:rsidP="009062C2">
      <w:bookmarkStart w:id="0" w:name="_gjdgxs" w:colFirst="0" w:colLast="0"/>
      <w:bookmarkEnd w:id="0"/>
      <w:r>
        <w:t xml:space="preserve">Team: _______________________________________________________________________ </w:t>
      </w:r>
    </w:p>
    <w:p w14:paraId="08867B6F" w14:textId="77777777" w:rsidR="009062C2" w:rsidRDefault="009062C2" w:rsidP="009062C2"/>
    <w:p w14:paraId="2A3A162F" w14:textId="77777777" w:rsidR="009062C2" w:rsidRDefault="009062C2" w:rsidP="009062C2">
      <w:r>
        <w:t xml:space="preserve">Coach/Staff Signature: ___________________________________________________________ </w:t>
      </w:r>
    </w:p>
    <w:p w14:paraId="1171E025" w14:textId="77777777" w:rsidR="009062C2" w:rsidRDefault="009062C2" w:rsidP="009062C2"/>
    <w:p w14:paraId="58B0A177" w14:textId="77777777" w:rsidR="009062C2" w:rsidRDefault="009062C2" w:rsidP="009062C2">
      <w:r>
        <w:t xml:space="preserve">Coach/Staff Printed Name: ________________________________________________________ </w:t>
      </w:r>
    </w:p>
    <w:p w14:paraId="0B2F2AA6" w14:textId="77777777" w:rsidR="009062C2" w:rsidRDefault="009062C2" w:rsidP="009062C2"/>
    <w:p w14:paraId="2B83E2AB" w14:textId="77777777" w:rsidR="009062C2" w:rsidRDefault="009062C2" w:rsidP="009062C2">
      <w:r>
        <w:t>Date: ______________________________</w:t>
      </w:r>
    </w:p>
    <w:p w14:paraId="7D9B9515" w14:textId="77777777" w:rsidR="00CD4446" w:rsidRPr="0053079F" w:rsidRDefault="00CD4446" w:rsidP="009062C2"/>
    <w:sectPr w:rsidR="00CD4446" w:rsidRPr="005307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1084D" w14:textId="77777777" w:rsidR="00395321" w:rsidRDefault="00395321" w:rsidP="0069597D">
      <w:r>
        <w:separator/>
      </w:r>
    </w:p>
  </w:endnote>
  <w:endnote w:type="continuationSeparator" w:id="0">
    <w:p w14:paraId="3D78350D" w14:textId="77777777" w:rsidR="00395321" w:rsidRDefault="00395321" w:rsidP="0069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3222A" w14:textId="77777777" w:rsidR="001D7EE3" w:rsidRDefault="001D7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032A" w14:textId="77777777" w:rsidR="0069597D" w:rsidRDefault="0069597D" w:rsidP="0084602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EE3CA" w14:textId="77777777" w:rsidR="001D7EE3" w:rsidRDefault="001D7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2ECAD" w14:textId="77777777" w:rsidR="00395321" w:rsidRDefault="00395321" w:rsidP="0069597D">
      <w:r>
        <w:separator/>
      </w:r>
    </w:p>
  </w:footnote>
  <w:footnote w:type="continuationSeparator" w:id="0">
    <w:p w14:paraId="02394344" w14:textId="77777777" w:rsidR="00395321" w:rsidRDefault="00395321" w:rsidP="0069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8DC29" w14:textId="77777777" w:rsidR="001D7EE3" w:rsidRDefault="001D7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674F" w14:textId="77777777" w:rsidR="0069597D" w:rsidRPr="0069597D" w:rsidRDefault="00E300A1" w:rsidP="0069597D">
    <w:pPr>
      <w:pStyle w:val="Header"/>
      <w:jc w:val="right"/>
      <w:rPr>
        <w:rFonts w:ascii="Palatino Linotype" w:hAnsi="Palatino Linotype"/>
      </w:rPr>
    </w:pPr>
    <w:r>
      <w:rPr>
        <w:rFonts w:ascii="Palatino Linotype" w:hAnsi="Palatino Linotype"/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2AB30793" wp14:editId="1497EC7B">
          <wp:simplePos x="0" y="0"/>
          <wp:positionH relativeFrom="column">
            <wp:posOffset>239244</wp:posOffset>
          </wp:positionH>
          <wp:positionV relativeFrom="page">
            <wp:posOffset>330200</wp:posOffset>
          </wp:positionV>
          <wp:extent cx="1118195" cy="8763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9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15DD2" w14:textId="77777777" w:rsidR="001D7EE3" w:rsidRDefault="001D7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62033"/>
    <w:multiLevelType w:val="hybridMultilevel"/>
    <w:tmpl w:val="E1D8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7D4"/>
    <w:multiLevelType w:val="hybridMultilevel"/>
    <w:tmpl w:val="E2E4CB46"/>
    <w:lvl w:ilvl="0" w:tplc="F530F1B4">
      <w:start w:val="1"/>
      <w:numFmt w:val="bullet"/>
      <w:lvlText w:val=""/>
      <w:lvlJc w:val="left"/>
      <w:pPr>
        <w:ind w:left="810" w:hanging="360"/>
      </w:pPr>
      <w:rPr>
        <w:rFonts w:ascii="Wingdings" w:eastAsia="Wingdings" w:hAnsi="Wingdings" w:hint="default"/>
        <w:sz w:val="20"/>
        <w:szCs w:val="20"/>
      </w:rPr>
    </w:lvl>
    <w:lvl w:ilvl="1" w:tplc="41549F4E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E758AB9E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EFAD3CC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D458D466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E0189674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439AD21C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F5CE6034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  <w:lvl w:ilvl="8" w:tplc="15D29B2E">
      <w:start w:val="1"/>
      <w:numFmt w:val="bullet"/>
      <w:lvlText w:val="•"/>
      <w:lvlJc w:val="left"/>
      <w:pPr>
        <w:ind w:left="8372" w:hanging="360"/>
      </w:pPr>
      <w:rPr>
        <w:rFonts w:hint="default"/>
      </w:rPr>
    </w:lvl>
  </w:abstractNum>
  <w:abstractNum w:abstractNumId="2" w15:restartNumberingAfterBreak="0">
    <w:nsid w:val="1EDD4C64"/>
    <w:multiLevelType w:val="hybridMultilevel"/>
    <w:tmpl w:val="A4C8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359B1"/>
    <w:multiLevelType w:val="multilevel"/>
    <w:tmpl w:val="2C981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D000DF"/>
    <w:multiLevelType w:val="hybridMultilevel"/>
    <w:tmpl w:val="55168BB0"/>
    <w:lvl w:ilvl="0" w:tplc="6BAE536E">
      <w:start w:val="1"/>
      <w:numFmt w:val="lowerLetter"/>
      <w:lvlText w:val="%1)"/>
      <w:lvlJc w:val="left"/>
      <w:pPr>
        <w:ind w:left="1252" w:hanging="792"/>
      </w:pPr>
      <w:rPr>
        <w:rFonts w:ascii="Arial" w:eastAsia="Arial" w:hAnsi="Arial" w:hint="default"/>
        <w:spacing w:val="-2"/>
        <w:sz w:val="20"/>
        <w:szCs w:val="20"/>
      </w:rPr>
    </w:lvl>
    <w:lvl w:ilvl="1" w:tplc="1F72BF54">
      <w:start w:val="1"/>
      <w:numFmt w:val="bullet"/>
      <w:lvlText w:val="•"/>
      <w:lvlJc w:val="left"/>
      <w:pPr>
        <w:ind w:left="2156" w:hanging="792"/>
      </w:pPr>
      <w:rPr>
        <w:rFonts w:hint="default"/>
      </w:rPr>
    </w:lvl>
    <w:lvl w:ilvl="2" w:tplc="A4723336">
      <w:start w:val="1"/>
      <w:numFmt w:val="bullet"/>
      <w:lvlText w:val="•"/>
      <w:lvlJc w:val="left"/>
      <w:pPr>
        <w:ind w:left="3061" w:hanging="792"/>
      </w:pPr>
      <w:rPr>
        <w:rFonts w:hint="default"/>
      </w:rPr>
    </w:lvl>
    <w:lvl w:ilvl="3" w:tplc="F6F0E1FC">
      <w:start w:val="1"/>
      <w:numFmt w:val="bullet"/>
      <w:lvlText w:val="•"/>
      <w:lvlJc w:val="left"/>
      <w:pPr>
        <w:ind w:left="3966" w:hanging="792"/>
      </w:pPr>
      <w:rPr>
        <w:rFonts w:hint="default"/>
      </w:rPr>
    </w:lvl>
    <w:lvl w:ilvl="4" w:tplc="40F8DA40">
      <w:start w:val="1"/>
      <w:numFmt w:val="bullet"/>
      <w:lvlText w:val="•"/>
      <w:lvlJc w:val="left"/>
      <w:pPr>
        <w:ind w:left="4871" w:hanging="792"/>
      </w:pPr>
      <w:rPr>
        <w:rFonts w:hint="default"/>
      </w:rPr>
    </w:lvl>
    <w:lvl w:ilvl="5" w:tplc="50AC5292">
      <w:start w:val="1"/>
      <w:numFmt w:val="bullet"/>
      <w:lvlText w:val="•"/>
      <w:lvlJc w:val="left"/>
      <w:pPr>
        <w:ind w:left="5776" w:hanging="792"/>
      </w:pPr>
      <w:rPr>
        <w:rFonts w:hint="default"/>
      </w:rPr>
    </w:lvl>
    <w:lvl w:ilvl="6" w:tplc="1CE4A426">
      <w:start w:val="1"/>
      <w:numFmt w:val="bullet"/>
      <w:lvlText w:val="•"/>
      <w:lvlJc w:val="left"/>
      <w:pPr>
        <w:ind w:left="6680" w:hanging="792"/>
      </w:pPr>
      <w:rPr>
        <w:rFonts w:hint="default"/>
      </w:rPr>
    </w:lvl>
    <w:lvl w:ilvl="7" w:tplc="B9880B4C">
      <w:start w:val="1"/>
      <w:numFmt w:val="bullet"/>
      <w:lvlText w:val="•"/>
      <w:lvlJc w:val="left"/>
      <w:pPr>
        <w:ind w:left="7585" w:hanging="792"/>
      </w:pPr>
      <w:rPr>
        <w:rFonts w:hint="default"/>
      </w:rPr>
    </w:lvl>
    <w:lvl w:ilvl="8" w:tplc="B942A01C">
      <w:start w:val="1"/>
      <w:numFmt w:val="bullet"/>
      <w:lvlText w:val="•"/>
      <w:lvlJc w:val="left"/>
      <w:pPr>
        <w:ind w:left="8490" w:hanging="792"/>
      </w:pPr>
      <w:rPr>
        <w:rFonts w:hint="default"/>
      </w:rPr>
    </w:lvl>
  </w:abstractNum>
  <w:abstractNum w:abstractNumId="5" w15:restartNumberingAfterBreak="0">
    <w:nsid w:val="675D3922"/>
    <w:multiLevelType w:val="hybridMultilevel"/>
    <w:tmpl w:val="187A8738"/>
    <w:lvl w:ilvl="0" w:tplc="D67AB0B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0"/>
        <w:szCs w:val="20"/>
      </w:rPr>
    </w:lvl>
    <w:lvl w:ilvl="1" w:tplc="C75CB324">
      <w:start w:val="1"/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E5F463E8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11A078A4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A014BA5C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09B0F55E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98EE865A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94B67C44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DE0E779C">
      <w:start w:val="1"/>
      <w:numFmt w:val="bullet"/>
      <w:lvlText w:val="•"/>
      <w:lvlJc w:val="left"/>
      <w:pPr>
        <w:ind w:left="835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97D"/>
    <w:rsid w:val="00041F73"/>
    <w:rsid w:val="00116AE0"/>
    <w:rsid w:val="001D7EE3"/>
    <w:rsid w:val="002078E4"/>
    <w:rsid w:val="003311E3"/>
    <w:rsid w:val="00395321"/>
    <w:rsid w:val="005014E8"/>
    <w:rsid w:val="0053079F"/>
    <w:rsid w:val="005D5B04"/>
    <w:rsid w:val="005F1368"/>
    <w:rsid w:val="0069597D"/>
    <w:rsid w:val="00823DE4"/>
    <w:rsid w:val="0084602A"/>
    <w:rsid w:val="009062C2"/>
    <w:rsid w:val="00977A5B"/>
    <w:rsid w:val="009B24D7"/>
    <w:rsid w:val="00AA02AC"/>
    <w:rsid w:val="00CA5F89"/>
    <w:rsid w:val="00CD4446"/>
    <w:rsid w:val="00D564CE"/>
    <w:rsid w:val="00DF7049"/>
    <w:rsid w:val="00E300A1"/>
    <w:rsid w:val="00E7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ABEDD"/>
  <w15:docId w15:val="{ECA0ADA8-D8C3-4F27-BB66-454126B7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78E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078E4"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97D"/>
  </w:style>
  <w:style w:type="paragraph" w:styleId="Footer">
    <w:name w:val="footer"/>
    <w:basedOn w:val="Normal"/>
    <w:link w:val="FooterChar"/>
    <w:uiPriority w:val="99"/>
    <w:unhideWhenUsed/>
    <w:rsid w:val="00695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97D"/>
  </w:style>
  <w:style w:type="character" w:customStyle="1" w:styleId="Heading1Char">
    <w:name w:val="Heading 1 Char"/>
    <w:basedOn w:val="DefaultParagraphFont"/>
    <w:link w:val="Heading1"/>
    <w:uiPriority w:val="1"/>
    <w:rsid w:val="002078E4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78E4"/>
    <w:pPr>
      <w:ind w:left="1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8E4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2078E4"/>
  </w:style>
  <w:style w:type="paragraph" w:customStyle="1" w:styleId="TableParagraph">
    <w:name w:val="Table Paragraph"/>
    <w:basedOn w:val="Normal"/>
    <w:uiPriority w:val="1"/>
    <w:qFormat/>
    <w:rsid w:val="002078E4"/>
  </w:style>
  <w:style w:type="character" w:styleId="Hyperlink">
    <w:name w:val="Hyperlink"/>
    <w:basedOn w:val="DefaultParagraphFont"/>
    <w:uiPriority w:val="99"/>
    <w:unhideWhenUsed/>
    <w:rsid w:val="00207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EDF4103F76B49A4C7E5E087B272B2" ma:contentTypeVersion="9" ma:contentTypeDescription="Create a new document." ma:contentTypeScope="" ma:versionID="84474b55a896d93ef7dfda5a85c1177c">
  <xsd:schema xmlns:xsd="http://www.w3.org/2001/XMLSchema" xmlns:xs="http://www.w3.org/2001/XMLSchema" xmlns:p="http://schemas.microsoft.com/office/2006/metadata/properties" xmlns:ns2="2586de27-de12-43cd-83ad-2ad854d9ceaf" targetNamespace="http://schemas.microsoft.com/office/2006/metadata/properties" ma:root="true" ma:fieldsID="d5981b725689d203613d2ea49d2ccffd" ns2:_="">
    <xsd:import namespace="2586de27-de12-43cd-83ad-2ad854d9c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de27-de12-43cd-83ad-2ad854d9c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1D841-12F7-454D-B7E1-930C35DD4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de27-de12-43cd-83ad-2ad854d9c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135EA-DA35-473D-8AD3-1D407263D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CEA61-FA6C-4943-B626-4740181080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KTW</dc:creator>
  <cp:lastModifiedBy>Connor BRAID</cp:lastModifiedBy>
  <cp:revision>2</cp:revision>
  <cp:lastPrinted>2021-02-14T03:34:00Z</cp:lastPrinted>
  <dcterms:created xsi:type="dcterms:W3CDTF">2021-03-08T15:49:00Z</dcterms:created>
  <dcterms:modified xsi:type="dcterms:W3CDTF">2021-03-08T15:49:00Z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0x0101004A5EDF4103F76B49A4C7E5E087B272B2</vt:lpwstr>
  </property>
</Properties>
</file>