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80" w:line="273.6" w:lineRule="auto"/>
        <w:ind w:left="-360" w:right="-280" w:firstLine="0"/>
        <w:jc w:val="center"/>
        <w:rPr>
          <w:color w:val="20124d"/>
          <w:sz w:val="22"/>
          <w:szCs w:val="22"/>
        </w:rPr>
      </w:pPr>
      <w:r w:rsidDel="00000000" w:rsidR="00000000" w:rsidRPr="00000000">
        <w:rPr>
          <w:color w:val="ff0000"/>
          <w:sz w:val="22"/>
          <w:szCs w:val="22"/>
          <w:rtl w:val="0"/>
        </w:rPr>
        <w:t xml:space="preserve">Kyle Gurnon</w:t>
      </w:r>
      <w:r w:rsidDel="00000000" w:rsidR="00000000" w:rsidRPr="00000000">
        <w:rPr>
          <w:color w:val="20124d"/>
          <w:sz w:val="22"/>
          <w:szCs w:val="22"/>
          <w:rtl w:val="0"/>
        </w:rPr>
        <w:t xml:space="preserve"> – Travis Pavoni – </w:t>
      </w:r>
      <w:r w:rsidDel="00000000" w:rsidR="00000000" w:rsidRPr="00000000">
        <w:rPr>
          <w:color w:val="ff0000"/>
          <w:sz w:val="22"/>
          <w:szCs w:val="22"/>
          <w:rtl w:val="0"/>
        </w:rPr>
        <w:t xml:space="preserve">Bill Connerton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Jason Krumholz</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 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 Fagan</w:t>
      </w:r>
      <w:r w:rsidDel="00000000" w:rsidR="00000000" w:rsidRPr="00000000">
        <w:rPr>
          <w:color w:val="20124d"/>
          <w:sz w:val="22"/>
          <w:szCs w:val="22"/>
          <w:rtl w:val="0"/>
        </w:rPr>
        <w:t xml:space="preserve"> – Justin Coutu</w:t>
      </w:r>
    </w:p>
    <w:p w:rsidR="00000000" w:rsidDel="00000000" w:rsidP="00000000" w:rsidRDefault="00000000" w:rsidRPr="00000000" w14:paraId="00000002">
      <w:pPr>
        <w:widowControl w:val="0"/>
        <w:spacing w:after="0" w:line="273.6" w:lineRule="auto"/>
        <w:ind w:left="-360" w:right="-280" w:firstLine="0"/>
        <w:jc w:val="center"/>
        <w:rPr>
          <w:color w:val="ff0000"/>
          <w:sz w:val="22"/>
          <w:szCs w:val="22"/>
        </w:rPr>
      </w:pPr>
      <w:r w:rsidDel="00000000" w:rsidR="00000000" w:rsidRPr="00000000">
        <w:rPr>
          <w:color w:val="ff0000"/>
          <w:sz w:val="22"/>
          <w:szCs w:val="22"/>
          <w:rtl w:val="0"/>
        </w:rPr>
        <w:t xml:space="preserve">Nick Twesten</w:t>
      </w:r>
      <w:r w:rsidDel="00000000" w:rsidR="00000000" w:rsidRPr="00000000">
        <w:rPr>
          <w:color w:val="20124d"/>
          <w:sz w:val="22"/>
          <w:szCs w:val="22"/>
          <w:rtl w:val="0"/>
        </w:rPr>
        <w:t xml:space="preserve"> – </w:t>
      </w:r>
      <w:r w:rsidDel="00000000" w:rsidR="00000000" w:rsidRPr="00000000">
        <w:rPr>
          <w:color w:val="6aa84f"/>
          <w:sz w:val="22"/>
          <w:szCs w:val="22"/>
          <w:rtl w:val="0"/>
        </w:rPr>
        <w:t xml:space="preserve">Paul DiSanto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 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 Gogolen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Tom McCarthy</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Keith Martin</w:t>
      </w:r>
      <w:r w:rsidDel="00000000" w:rsidR="00000000" w:rsidRPr="00000000">
        <w:rPr>
          <w:color w:val="20124d"/>
          <w:sz w:val="22"/>
          <w:szCs w:val="22"/>
          <w:rtl w:val="0"/>
        </w:rPr>
        <w:t xml:space="preserve"> – Austin Maxwell – </w:t>
      </w:r>
      <w:r w:rsidDel="00000000" w:rsidR="00000000" w:rsidRPr="00000000">
        <w:rPr>
          <w:color w:val="ff0000"/>
          <w:sz w:val="22"/>
          <w:szCs w:val="22"/>
          <w:rtl w:val="0"/>
        </w:rPr>
        <w:t xml:space="preserve">Joe Malo</w:t>
      </w:r>
    </w:p>
    <w:p w:rsidR="00000000" w:rsidDel="00000000" w:rsidP="00000000" w:rsidRDefault="00000000" w:rsidRPr="00000000" w14:paraId="00000003">
      <w:pPr>
        <w:widowControl w:val="0"/>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widowControl w:val="0"/>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widowControl w:val="0"/>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widowControl w:val="0"/>
        <w:numPr>
          <w:ilvl w:val="0"/>
          <w:numId w:val="1"/>
        </w:numPr>
        <w:spacing w:after="0" w:lineRule="auto"/>
        <w:ind w:left="893" w:hanging="172.99999999999997"/>
        <w:rPr>
          <w:color w:val="20124d"/>
          <w:sz w:val="22"/>
          <w:szCs w:val="22"/>
          <w:u w:val="none"/>
        </w:rPr>
      </w:pPr>
      <w:r w:rsidDel="00000000" w:rsidR="00000000" w:rsidRPr="00000000">
        <w:rPr>
          <w:color w:val="20124d"/>
          <w:sz w:val="22"/>
          <w:szCs w:val="22"/>
          <w:rtl w:val="0"/>
        </w:rPr>
        <w:t xml:space="preserve">Board Elections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07">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President - Mike Smith [11-0]</w:t>
      </w:r>
    </w:p>
    <w:p w:rsidR="00000000" w:rsidDel="00000000" w:rsidP="00000000" w:rsidRDefault="00000000" w:rsidRPr="00000000" w14:paraId="00000008">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Vice President - Nick Twesten [11-0]</w:t>
      </w:r>
    </w:p>
    <w:p w:rsidR="00000000" w:rsidDel="00000000" w:rsidP="00000000" w:rsidRDefault="00000000" w:rsidRPr="00000000" w14:paraId="00000009">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Treasurer - Robert Fagan [11-0]</w:t>
      </w:r>
    </w:p>
    <w:p w:rsidR="00000000" w:rsidDel="00000000" w:rsidP="00000000" w:rsidRDefault="00000000" w:rsidRPr="00000000" w14:paraId="0000000A">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Registrar - Kate Smith [11-0]</w:t>
      </w:r>
      <w:r w:rsidDel="00000000" w:rsidR="00000000" w:rsidRPr="00000000">
        <w:rPr>
          <w:rtl w:val="0"/>
        </w:rPr>
      </w:r>
    </w:p>
    <w:p w:rsidR="00000000" w:rsidDel="00000000" w:rsidP="00000000" w:rsidRDefault="00000000" w:rsidRPr="00000000" w14:paraId="0000000B">
      <w:pPr>
        <w:widowControl w:val="0"/>
        <w:numPr>
          <w:ilvl w:val="1"/>
          <w:numId w:val="1"/>
        </w:numPr>
        <w:spacing w:after="0" w:lineRule="auto"/>
        <w:ind w:left="1440" w:hanging="588"/>
        <w:rPr>
          <w:color w:val="20124d"/>
          <w:sz w:val="22"/>
          <w:szCs w:val="22"/>
          <w:u w:val="none"/>
        </w:rPr>
      </w:pPr>
      <w:r w:rsidDel="00000000" w:rsidR="00000000" w:rsidRPr="00000000">
        <w:rPr>
          <w:color w:val="ff00ff"/>
          <w:sz w:val="22"/>
          <w:szCs w:val="22"/>
          <w:rtl w:val="0"/>
        </w:rPr>
        <w:t xml:space="preserve">House - Nick Twesten, Bill Connerton</w:t>
      </w:r>
      <w:r w:rsidDel="00000000" w:rsidR="00000000" w:rsidRPr="00000000">
        <w:rPr>
          <w:color w:val="20124d"/>
          <w:sz w:val="22"/>
          <w:szCs w:val="22"/>
          <w:rtl w:val="0"/>
        </w:rPr>
        <w:t xml:space="preserve"> [11-0]</w:t>
      </w:r>
    </w:p>
    <w:p w:rsidR="00000000" w:rsidDel="00000000" w:rsidP="00000000" w:rsidRDefault="00000000" w:rsidRPr="00000000" w14:paraId="0000000C">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Equipment - Kyle Gurnon [11-0]</w:t>
      </w:r>
    </w:p>
    <w:p w:rsidR="00000000" w:rsidDel="00000000" w:rsidP="00000000" w:rsidRDefault="00000000" w:rsidRPr="00000000" w14:paraId="0000000D">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Coaching - Mike Gogolen [11-0]</w:t>
      </w:r>
    </w:p>
    <w:p w:rsidR="00000000" w:rsidDel="00000000" w:rsidP="00000000" w:rsidRDefault="00000000" w:rsidRPr="00000000" w14:paraId="0000000E">
      <w:pPr>
        <w:widowControl w:val="0"/>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Goalie - Jason Krumholz [11-0]</w:t>
      </w:r>
    </w:p>
    <w:p w:rsidR="00000000" w:rsidDel="00000000" w:rsidP="00000000" w:rsidRDefault="00000000" w:rsidRPr="00000000" w14:paraId="0000000F">
      <w:pPr>
        <w:widowControl w:val="0"/>
        <w:numPr>
          <w:ilvl w:val="1"/>
          <w:numId w:val="1"/>
        </w:numPr>
        <w:spacing w:after="0" w:lineRule="auto"/>
        <w:ind w:left="1440" w:hanging="588"/>
        <w:rPr>
          <w:color w:val="20124d"/>
          <w:sz w:val="22"/>
          <w:szCs w:val="22"/>
          <w:u w:val="none"/>
        </w:rPr>
      </w:pPr>
      <w:r w:rsidDel="00000000" w:rsidR="00000000" w:rsidRPr="00000000">
        <w:rPr>
          <w:color w:val="ff00ff"/>
          <w:sz w:val="22"/>
          <w:szCs w:val="22"/>
          <w:rtl w:val="0"/>
        </w:rPr>
        <w:t xml:space="preserve">Social - Kate Smith, Keith Martin</w:t>
      </w:r>
      <w:r w:rsidDel="00000000" w:rsidR="00000000" w:rsidRPr="00000000">
        <w:rPr>
          <w:color w:val="20124d"/>
          <w:sz w:val="22"/>
          <w:szCs w:val="22"/>
          <w:rtl w:val="0"/>
        </w:rPr>
        <w:t xml:space="preserve"> [11-0]</w:t>
      </w:r>
    </w:p>
    <w:p w:rsidR="00000000" w:rsidDel="00000000" w:rsidP="00000000" w:rsidRDefault="00000000" w:rsidRPr="00000000" w14:paraId="00000010">
      <w:pPr>
        <w:widowControl w:val="0"/>
        <w:numPr>
          <w:ilvl w:val="1"/>
          <w:numId w:val="1"/>
        </w:numPr>
        <w:ind w:left="1440" w:hanging="588"/>
        <w:rPr>
          <w:color w:val="20124d"/>
          <w:sz w:val="22"/>
          <w:szCs w:val="22"/>
        </w:rPr>
      </w:pPr>
      <w:r w:rsidDel="00000000" w:rsidR="00000000" w:rsidRPr="00000000">
        <w:rPr>
          <w:color w:val="20124d"/>
          <w:sz w:val="22"/>
          <w:szCs w:val="22"/>
          <w:rtl w:val="0"/>
        </w:rPr>
        <w:t xml:space="preserve">Player Development - Keith Martin [11-0]</w:t>
      </w:r>
    </w:p>
    <w:p w:rsidR="00000000" w:rsidDel="00000000" w:rsidP="00000000" w:rsidRDefault="00000000" w:rsidRPr="00000000" w14:paraId="00000011">
      <w:pPr>
        <w:widowControl w:val="0"/>
        <w:numPr>
          <w:ilvl w:val="0"/>
          <w:numId w:val="1"/>
        </w:numPr>
        <w:spacing w:after="0" w:before="200" w:lineRule="auto"/>
        <w:ind w:left="893" w:hanging="172.99999999999997"/>
        <w:rPr>
          <w:color w:val="20124d"/>
          <w:sz w:val="22"/>
          <w:szCs w:val="22"/>
        </w:rPr>
      </w:pPr>
      <w:r w:rsidDel="00000000" w:rsidR="00000000" w:rsidRPr="00000000">
        <w:rPr>
          <w:color w:val="20124d"/>
          <w:sz w:val="22"/>
          <w:szCs w:val="22"/>
          <w:rtl w:val="0"/>
        </w:rPr>
        <w:t xml:space="preserve">Scheduler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12">
      <w:pPr>
        <w:widowControl w:val="0"/>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7am skate will be a regular practice sheet, 2 teams</w:t>
      </w:r>
    </w:p>
    <w:p w:rsidR="00000000" w:rsidDel="00000000" w:rsidP="00000000" w:rsidRDefault="00000000" w:rsidRPr="00000000" w14:paraId="00000013">
      <w:pPr>
        <w:widowControl w:val="0"/>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14">
      <w:pPr>
        <w:widowControl w:val="0"/>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How to increase house ideas</w:t>
      </w:r>
    </w:p>
    <w:p w:rsidR="00000000" w:rsidDel="00000000" w:rsidP="00000000" w:rsidRDefault="00000000" w:rsidRPr="00000000" w14:paraId="00000015">
      <w:pPr>
        <w:widowControl w:val="0"/>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Cross program skates (warwick/newport/westerly)</w:t>
      </w:r>
    </w:p>
    <w:p w:rsidR="00000000" w:rsidDel="00000000" w:rsidP="00000000" w:rsidRDefault="00000000" w:rsidRPr="00000000" w14:paraId="00000016">
      <w:pPr>
        <w:widowControl w:val="0"/>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Bring a friend skate</w:t>
      </w:r>
    </w:p>
    <w:p w:rsidR="00000000" w:rsidDel="00000000" w:rsidP="00000000" w:rsidRDefault="00000000" w:rsidRPr="00000000" w14:paraId="00000017">
      <w:pPr>
        <w:widowControl w:val="0"/>
        <w:numPr>
          <w:ilvl w:val="2"/>
          <w:numId w:val="1"/>
        </w:numPr>
        <w:spacing w:after="0" w:lineRule="auto"/>
        <w:ind w:left="1800" w:hanging="588"/>
        <w:rPr>
          <w:color w:val="20124d"/>
          <w:sz w:val="22"/>
          <w:szCs w:val="22"/>
          <w:u w:val="none"/>
        </w:rPr>
      </w:pPr>
      <w:r w:rsidDel="00000000" w:rsidR="00000000" w:rsidRPr="00000000">
        <w:rPr>
          <w:rtl w:val="0"/>
        </w:rPr>
      </w:r>
    </w:p>
    <w:p w:rsidR="00000000" w:rsidDel="00000000" w:rsidP="00000000" w:rsidRDefault="00000000" w:rsidRPr="00000000" w14:paraId="00000018">
      <w:pPr>
        <w:widowControl w:val="0"/>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Bruins Girls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- 2 weekends in Sept (Sat/Sun, Sat/Sun)</w:t>
      </w:r>
    </w:p>
    <w:p w:rsidR="00000000" w:rsidDel="00000000" w:rsidP="00000000" w:rsidRDefault="00000000" w:rsidRPr="00000000" w14:paraId="00000019">
      <w:pPr>
        <w:widowControl w:val="0"/>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Co-Ed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- 10/11, 10/18, 10/25, 11/1</w:t>
      </w:r>
      <w:r w:rsidDel="00000000" w:rsidR="00000000" w:rsidRPr="00000000">
        <w:rPr>
          <w:rtl w:val="0"/>
        </w:rPr>
      </w:r>
    </w:p>
    <w:p w:rsidR="00000000" w:rsidDel="00000000" w:rsidP="00000000" w:rsidRDefault="00000000" w:rsidRPr="00000000" w14:paraId="0000001A">
      <w:pPr>
        <w:widowControl w:val="0"/>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Paul</w:t>
      </w:r>
      <w:r w:rsidDel="00000000" w:rsidR="00000000" w:rsidRPr="00000000">
        <w:rPr>
          <w:color w:val="20124d"/>
          <w:sz w:val="22"/>
          <w:szCs w:val="22"/>
          <w:rtl w:val="0"/>
        </w:rPr>
        <w:t xml:space="preserve">]</w:t>
      </w:r>
    </w:p>
    <w:p w:rsidR="00000000" w:rsidDel="00000000" w:rsidP="00000000" w:rsidRDefault="00000000" w:rsidRPr="00000000" w14:paraId="0000001B">
      <w:pPr>
        <w:widowControl w:val="0"/>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SRI to fund 2 tourney’s per team</w:t>
      </w:r>
    </w:p>
    <w:p w:rsidR="00000000" w:rsidDel="00000000" w:rsidP="00000000" w:rsidRDefault="00000000" w:rsidRPr="00000000" w14:paraId="0000001C">
      <w:pPr>
        <w:widowControl w:val="0"/>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Tryout Update</w:t>
      </w:r>
    </w:p>
    <w:p w:rsidR="00000000" w:rsidDel="00000000" w:rsidP="00000000" w:rsidRDefault="00000000" w:rsidRPr="00000000" w14:paraId="0000001D">
      <w:pPr>
        <w:widowControl w:val="0"/>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Quicker turnaround on placement (u8s &amp; u18s right away)</w:t>
      </w:r>
    </w:p>
    <w:p w:rsidR="00000000" w:rsidDel="00000000" w:rsidP="00000000" w:rsidRDefault="00000000" w:rsidRPr="00000000" w14:paraId="0000001E">
      <w:pPr>
        <w:widowControl w:val="0"/>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Miscellaneous discussion Items</w:t>
      </w:r>
    </w:p>
    <w:p w:rsidR="00000000" w:rsidDel="00000000" w:rsidP="00000000" w:rsidRDefault="00000000" w:rsidRPr="00000000" w14:paraId="0000001F">
      <w:pPr>
        <w:widowControl w:val="0"/>
        <w:numPr>
          <w:ilvl w:val="1"/>
          <w:numId w:val="1"/>
        </w:numPr>
        <w:spacing w:after="0" w:before="0" w:lineRule="auto"/>
        <w:ind w:left="1440" w:hanging="588"/>
        <w:rPr>
          <w:color w:val="20124d"/>
          <w:sz w:val="22"/>
          <w:szCs w:val="22"/>
        </w:rPr>
      </w:pPr>
      <w:r w:rsidDel="00000000" w:rsidR="00000000" w:rsidRPr="00000000">
        <w:rPr>
          <w:color w:val="20124d"/>
          <w:sz w:val="22"/>
          <w:szCs w:val="22"/>
          <w:rtl w:val="0"/>
        </w:rPr>
        <w:t xml:space="preserve">Non league games</w:t>
      </w:r>
    </w:p>
    <w:p w:rsidR="00000000" w:rsidDel="00000000" w:rsidP="00000000" w:rsidRDefault="00000000" w:rsidRPr="00000000" w14:paraId="00000020">
      <w:pPr>
        <w:widowControl w:val="0"/>
        <w:numPr>
          <w:ilvl w:val="1"/>
          <w:numId w:val="1"/>
        </w:numPr>
        <w:spacing w:after="0" w:before="0" w:lineRule="auto"/>
        <w:ind w:left="1440" w:hanging="588"/>
        <w:rPr>
          <w:color w:val="20124d"/>
          <w:sz w:val="22"/>
          <w:szCs w:val="22"/>
        </w:rPr>
      </w:pPr>
      <w:r w:rsidDel="00000000" w:rsidR="00000000" w:rsidRPr="00000000">
        <w:rPr>
          <w:color w:val="20124d"/>
          <w:sz w:val="22"/>
          <w:szCs w:val="22"/>
          <w:rtl w:val="0"/>
        </w:rPr>
        <w:t xml:space="preserve">Logistically, we can’t prevent skaters from being on the same team each year.</w:t>
      </w:r>
    </w:p>
    <w:p w:rsidR="00000000" w:rsidDel="00000000" w:rsidP="00000000" w:rsidRDefault="00000000" w:rsidRPr="00000000" w14:paraId="00000021">
      <w:pPr>
        <w:widowControl w:val="0"/>
        <w:numPr>
          <w:ilvl w:val="1"/>
          <w:numId w:val="1"/>
        </w:numPr>
        <w:spacing w:after="0" w:before="0" w:lineRule="auto"/>
        <w:ind w:left="1440" w:hanging="588"/>
        <w:rPr>
          <w:color w:val="20124d"/>
          <w:sz w:val="22"/>
          <w:szCs w:val="22"/>
          <w:u w:val="none"/>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r w:rsidDel="00000000" w:rsidR="00000000" w:rsidRPr="00000000">
        <w:rPr>
          <w:rtl w:val="0"/>
        </w:rPr>
      </w:r>
    </w:p>
    <w:p w:rsidR="00000000" w:rsidDel="00000000" w:rsidP="00000000" w:rsidRDefault="00000000" w:rsidRPr="00000000" w14:paraId="00000022">
      <w:pPr>
        <w:widowControl w:val="0"/>
        <w:ind w:left="0" w:firstLine="0"/>
        <w:rPr>
          <w:color w:val="20124d"/>
        </w:rPr>
      </w:pPr>
      <w:r w:rsidDel="00000000" w:rsidR="00000000" w:rsidRPr="00000000">
        <w:rPr>
          <w:rtl w:val="0"/>
        </w:rPr>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18"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26">
    <w:pPr>
      <w:spacing w:after="0" w:line="240" w:lineRule="auto"/>
      <w:ind w:left="0" w:firstLine="720"/>
      <w:rPr>
        <w:color w:val="20124d"/>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04/08/2025 – SRIYHA BOD Meeting 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spacing w:after="200" w:line="276" w:lineRule="auto"/>
        <w:ind w:left="173"/>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7D4434"/>
  </w:style>
  <w:style w:type="paragraph" w:styleId="Heading1">
    <w:name w:val="heading 1"/>
    <w:basedOn w:val="Normal"/>
    <w:uiPriority w:val="9"/>
    <w:qFormat w:val="1"/>
    <w:rsid w:val="00D53571"/>
    <w:pPr>
      <w:keepNext w:val="1"/>
      <w:spacing w:after="60"/>
      <w:ind w:left="0"/>
      <w:contextualSpacing w:val="1"/>
      <w:jc w:val="center"/>
      <w:outlineLvl w:val="0"/>
    </w:pPr>
    <w:rPr>
      <w:rFonts w:cs="Arial" w:asciiTheme="majorHAnsi" w:hAnsiTheme="majorHAnsi"/>
      <w:b w:val="1"/>
      <w:bCs w:val="1"/>
      <w:kern w:val="32"/>
      <w:sz w:val="32"/>
      <w:szCs w:val="32"/>
    </w:rPr>
  </w:style>
  <w:style w:type="paragraph" w:styleId="Heading2">
    <w:name w:val="heading 2"/>
    <w:basedOn w:val="Normal"/>
    <w:uiPriority w:val="9"/>
    <w:semiHidden w:val="1"/>
    <w:unhideWhenUsed w:val="1"/>
    <w:qFormat w:val="1"/>
    <w:rsid w:val="004230D9"/>
    <w:pPr>
      <w:keepNext w:val="1"/>
      <w:spacing w:after="60" w:before="240"/>
      <w:ind w:left="0"/>
      <w:contextualSpacing w:val="1"/>
      <w:outlineLvl w:val="1"/>
    </w:pPr>
    <w:rPr>
      <w:rFonts w:ascii="Arial" w:cs="Arial" w:hAnsi="Arial"/>
      <w:b w:val="1"/>
      <w:bCs w:val="1"/>
      <w:iCs w:val="1"/>
      <w:szCs w:val="28"/>
    </w:rPr>
  </w:style>
  <w:style w:type="paragraph" w:styleId="Heading3">
    <w:name w:val="heading 3"/>
    <w:basedOn w:val="Normal"/>
    <w:uiPriority w:val="9"/>
    <w:semiHidden w:val="1"/>
    <w:unhideWhenUsed w:val="1"/>
    <w:qFormat w:val="1"/>
    <w:rsid w:val="004230D9"/>
    <w:pPr>
      <w:keepNext w:val="1"/>
      <w:spacing w:after="60" w:before="240"/>
      <w:contextualSpacing w:val="1"/>
      <w:outlineLvl w:val="2"/>
    </w:pPr>
    <w:rPr>
      <w:rFonts w:ascii="Arial" w:cs="Arial" w:hAnsi="Arial"/>
      <w:b w:val="1"/>
      <w:bCs w:val="1"/>
      <w:szCs w:val="26"/>
    </w:rPr>
  </w:style>
  <w:style w:type="paragraph" w:styleId="Heading4">
    <w:name w:val="heading 4"/>
    <w:basedOn w:val="Normal"/>
    <w:link w:val="Heading4Char"/>
    <w:uiPriority w:val="9"/>
    <w:semiHidden w:val="1"/>
    <w:unhideWhenUsed w:val="1"/>
    <w:qFormat w:val="1"/>
    <w:rsid w:val="004230D9"/>
    <w:pPr>
      <w:keepNext w:val="1"/>
      <w:keepLines w:val="1"/>
      <w:spacing w:after="0" w:before="40"/>
      <w:contextualSpacing w:val="1"/>
      <w:outlineLvl w:val="3"/>
    </w:pPr>
    <w:rPr>
      <w:rFonts w:ascii="Arial" w:cs="Arial" w:hAnsi="Arial" w:eastAsiaTheme="majorEastAsia"/>
      <w:i w:val="1"/>
      <w:iCs w:val="1"/>
      <w:color w:val="21405b" w:themeColor="accent1" w:themeShade="0000BF"/>
    </w:rPr>
  </w:style>
  <w:style w:type="paragraph" w:styleId="Heading5">
    <w:name w:val="heading 5"/>
    <w:basedOn w:val="Normal"/>
    <w:link w:val="Heading5Char"/>
    <w:uiPriority w:val="9"/>
    <w:semiHidden w:val="1"/>
    <w:unhideWhenUsed w:val="1"/>
    <w:qFormat w:val="1"/>
    <w:rsid w:val="004230D9"/>
    <w:pPr>
      <w:keepNext w:val="1"/>
      <w:keepLines w:val="1"/>
      <w:spacing w:after="0" w:before="40"/>
      <w:contextualSpacing w:val="1"/>
      <w:outlineLvl w:val="4"/>
    </w:pPr>
    <w:rPr>
      <w:rFonts w:ascii="Arial" w:cs="Arial" w:hAnsi="Arial" w:eastAsiaTheme="majorEastAsia"/>
      <w:color w:val="21405b" w:themeColor="accent1" w:themeShade="0000BF"/>
    </w:rPr>
  </w:style>
  <w:style w:type="paragraph" w:styleId="Heading6">
    <w:name w:val="heading 6"/>
    <w:basedOn w:val="Normal"/>
    <w:link w:val="Heading6Char"/>
    <w:uiPriority w:val="9"/>
    <w:semiHidden w:val="1"/>
    <w:unhideWhenUsed w:val="1"/>
    <w:qFormat w:val="1"/>
    <w:rsid w:val="004230D9"/>
    <w:pPr>
      <w:keepNext w:val="1"/>
      <w:keepLines w:val="1"/>
      <w:spacing w:after="0" w:before="40"/>
      <w:contextualSpacing w:val="1"/>
      <w:outlineLvl w:val="5"/>
    </w:pPr>
    <w:rPr>
      <w:rFonts w:ascii="Arial" w:cs="Arial" w:hAnsi="Arial" w:eastAsiaTheme="majorEastAsia"/>
      <w:color w:val="162a3c" w:themeColor="accent1" w:themeShade="00007F"/>
    </w:rPr>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paragraph" w:styleId="Title">
    <w:name w:val="Title"/>
    <w:basedOn w:val="Normal"/>
    <w:link w:val="TitleChar"/>
    <w:uiPriority w:val="10"/>
    <w:semiHidden w:val="1"/>
    <w:unhideWhenUsed w:val="1"/>
    <w:qFormat w:val="1"/>
    <w:rsid w:val="004230D9"/>
    <w:pPr>
      <w:spacing w:after="0" w:line="240" w:lineRule="auto"/>
      <w:contextualSpacing w:val="1"/>
    </w:pPr>
    <w:rPr>
      <w:rFonts w:ascii="Arial" w:cs="Arial" w:hAnsi="Arial" w:eastAsiaTheme="majorEastAsia"/>
      <w:spacing w:val="-10"/>
      <w:kern w:val="28"/>
      <w:sz w:val="56"/>
      <w:szCs w:val="56"/>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paragraph" w:styleId="Subtitle">
    <w:name w:val="Subtitle"/>
    <w:basedOn w:val="Normal"/>
    <w:link w:val="SubtitleChar"/>
    <w:uiPriority w:val="11"/>
    <w:semiHidden w:val="1"/>
    <w:unhideWhenUsed w:val="1"/>
    <w:qFormat w:val="1"/>
    <w:rsid w:val="004230D9"/>
    <w:pPr>
      <w:numPr>
        <w:ilvl w:val="1"/>
      </w:numPr>
      <w:spacing w:after="160"/>
      <w:ind w:left="187"/>
      <w:contextualSpacing w:val="1"/>
    </w:pPr>
    <w:rPr>
      <w:rFonts w:eastAsiaTheme="minorEastAsia"/>
      <w:color w:val="5a5a5a" w:themeColor="text1" w:themeTint="0000A5"/>
      <w:spacing w:val="15"/>
      <w:sz w:val="22"/>
      <w:szCs w:val="22"/>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paragraph" w:styleId="Subtitle">
    <w:name w:val="Subtitle"/>
    <w:basedOn w:val="Normal"/>
    <w:next w:val="Normal"/>
    <w:pPr>
      <w:spacing w:after="160" w:lineRule="auto"/>
      <w:ind w:left="187"/>
    </w:pPr>
    <w:rPr>
      <w:color w:val="5a5a5a"/>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N93RtRBLSISCXKEpHYosfWs9A==">CgMxLjA4AHIhMVZLY0dZcjhFUjZ0NHNtRWFRNjZpSHhEUDBhTUJIQ2Nt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