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E6500" w14:textId="2ADDB782" w:rsidR="00AF0DA9" w:rsidRDefault="00AF0DA9"/>
    <w:p w14:paraId="4E14E1FC" w14:textId="77777777" w:rsidR="00261D49" w:rsidRPr="00261D49" w:rsidRDefault="00261D49" w:rsidP="00261D49">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61D49">
        <w:rPr>
          <w:rFonts w:ascii="Times New Roman" w:eastAsia="Times New Roman" w:hAnsi="Times New Roman" w:cs="Times New Roman"/>
          <w:b/>
          <w:bCs/>
          <w:color w:val="000000"/>
          <w:sz w:val="27"/>
          <w:szCs w:val="27"/>
        </w:rPr>
        <w:t>Coaching Education Program Requirements</w:t>
      </w:r>
    </w:p>
    <w:p w14:paraId="122E6E18" w14:textId="77777777" w:rsidR="00261D49" w:rsidRPr="00261D49" w:rsidRDefault="00261D49" w:rsidP="00261D49">
      <w:pPr>
        <w:spacing w:before="100" w:beforeAutospacing="1" w:after="100" w:afterAutospacing="1" w:line="240" w:lineRule="auto"/>
        <w:rPr>
          <w:rFonts w:ascii="Times New Roman" w:eastAsia="Times New Roman" w:hAnsi="Times New Roman" w:cs="Times New Roman"/>
          <w:color w:val="000000"/>
          <w:sz w:val="27"/>
          <w:szCs w:val="27"/>
        </w:rPr>
      </w:pPr>
      <w:r w:rsidRPr="00261D49">
        <w:rPr>
          <w:rFonts w:ascii="Times New Roman" w:eastAsia="Times New Roman" w:hAnsi="Times New Roman" w:cs="Times New Roman"/>
          <w:b/>
          <w:bCs/>
          <w:color w:val="000000"/>
          <w:sz w:val="27"/>
          <w:szCs w:val="27"/>
          <w:u w:val="single"/>
        </w:rPr>
        <w:t>(1) Required Coaching Education Program Levels for Ice Hockey</w:t>
      </w:r>
    </w:p>
    <w:p w14:paraId="1A4257A0" w14:textId="77777777" w:rsidR="00261D49" w:rsidRPr="00261D49" w:rsidRDefault="00261D49" w:rsidP="00261D49">
      <w:pPr>
        <w:spacing w:before="100" w:beforeAutospacing="1" w:after="100" w:afterAutospacing="1" w:line="240" w:lineRule="auto"/>
        <w:rPr>
          <w:rFonts w:ascii="Times New Roman" w:eastAsia="Times New Roman" w:hAnsi="Times New Roman" w:cs="Times New Roman"/>
          <w:color w:val="000000"/>
          <w:sz w:val="27"/>
          <w:szCs w:val="27"/>
        </w:rPr>
      </w:pPr>
      <w:r w:rsidRPr="00261D49">
        <w:rPr>
          <w:rFonts w:ascii="Times New Roman" w:eastAsia="Times New Roman" w:hAnsi="Times New Roman" w:cs="Times New Roman"/>
          <w:color w:val="000000"/>
          <w:sz w:val="27"/>
          <w:szCs w:val="27"/>
        </w:rPr>
        <w:t xml:space="preserve">All coaches must have the required certification level by January 1 of the current </w:t>
      </w:r>
      <w:proofErr w:type="gramStart"/>
      <w:r w:rsidRPr="00261D49">
        <w:rPr>
          <w:rFonts w:ascii="Times New Roman" w:eastAsia="Times New Roman" w:hAnsi="Times New Roman" w:cs="Times New Roman"/>
          <w:color w:val="000000"/>
          <w:sz w:val="27"/>
          <w:szCs w:val="27"/>
        </w:rPr>
        <w:t>season, unless</w:t>
      </w:r>
      <w:proofErr w:type="gramEnd"/>
      <w:r w:rsidRPr="00261D49">
        <w:rPr>
          <w:rFonts w:ascii="Times New Roman" w:eastAsia="Times New Roman" w:hAnsi="Times New Roman" w:cs="Times New Roman"/>
          <w:color w:val="000000"/>
          <w:sz w:val="27"/>
          <w:szCs w:val="27"/>
        </w:rPr>
        <w:t xml:space="preserve"> earlier deadlines are established by the district and/or affiliate. </w:t>
      </w:r>
    </w:p>
    <w:p w14:paraId="7E2864D8" w14:textId="77777777" w:rsidR="00261D49" w:rsidRPr="00261D49" w:rsidRDefault="00261D49" w:rsidP="00261D49">
      <w:pPr>
        <w:spacing w:before="100" w:beforeAutospacing="1" w:after="100" w:afterAutospacing="1" w:line="240" w:lineRule="auto"/>
        <w:rPr>
          <w:rFonts w:ascii="Times New Roman" w:eastAsia="Times New Roman" w:hAnsi="Times New Roman" w:cs="Times New Roman"/>
          <w:color w:val="000000"/>
          <w:sz w:val="27"/>
          <w:szCs w:val="27"/>
        </w:rPr>
      </w:pPr>
      <w:r w:rsidRPr="00261D49">
        <w:rPr>
          <w:rFonts w:ascii="Times New Roman" w:eastAsia="Times New Roman" w:hAnsi="Times New Roman" w:cs="Times New Roman"/>
          <w:color w:val="000000"/>
          <w:sz w:val="27"/>
          <w:szCs w:val="27"/>
        </w:rPr>
        <w:t>All coaches must complete the online age-specific modules PRIOR to participating with their team. </w:t>
      </w:r>
    </w:p>
    <w:p w14:paraId="6EB1BCDC" w14:textId="77777777" w:rsidR="00261D49" w:rsidRPr="00261D49" w:rsidRDefault="00261D49" w:rsidP="00261D49">
      <w:pPr>
        <w:spacing w:before="100" w:beforeAutospacing="1" w:after="100" w:afterAutospacing="1" w:line="240" w:lineRule="auto"/>
        <w:rPr>
          <w:rFonts w:ascii="Times New Roman" w:eastAsia="Times New Roman" w:hAnsi="Times New Roman" w:cs="Times New Roman"/>
          <w:color w:val="000000"/>
          <w:sz w:val="27"/>
          <w:szCs w:val="27"/>
        </w:rPr>
      </w:pPr>
      <w:r w:rsidRPr="00261D49">
        <w:rPr>
          <w:rFonts w:ascii="Times New Roman" w:eastAsia="Times New Roman" w:hAnsi="Times New Roman" w:cs="Times New Roman"/>
          <w:b/>
          <w:bCs/>
          <w:color w:val="000000"/>
          <w:sz w:val="27"/>
          <w:szCs w:val="27"/>
          <w:u w:val="single"/>
        </w:rPr>
        <w:t>(a)</w:t>
      </w:r>
      <w:r w:rsidRPr="00261D49">
        <w:rPr>
          <w:rFonts w:ascii="Times New Roman" w:eastAsia="Times New Roman" w:hAnsi="Times New Roman" w:cs="Times New Roman"/>
          <w:color w:val="000000"/>
          <w:sz w:val="27"/>
          <w:szCs w:val="27"/>
        </w:rPr>
        <w:t xml:space="preserve"> All coaches must enter USA Hockey's Coaching Education Program at Level </w:t>
      </w:r>
      <w:proofErr w:type="gramStart"/>
      <w:r w:rsidRPr="00261D49">
        <w:rPr>
          <w:rFonts w:ascii="Times New Roman" w:eastAsia="Times New Roman" w:hAnsi="Times New Roman" w:cs="Times New Roman"/>
          <w:color w:val="000000"/>
          <w:sz w:val="27"/>
          <w:szCs w:val="27"/>
        </w:rPr>
        <w:t>1, and</w:t>
      </w:r>
      <w:proofErr w:type="gramEnd"/>
      <w:r w:rsidRPr="00261D49">
        <w:rPr>
          <w:rFonts w:ascii="Times New Roman" w:eastAsia="Times New Roman" w:hAnsi="Times New Roman" w:cs="Times New Roman"/>
          <w:color w:val="000000"/>
          <w:sz w:val="27"/>
          <w:szCs w:val="27"/>
        </w:rPr>
        <w:t xml:space="preserve"> must continue their education with a coaching clinic each year until, at a minimum, they achieve Level 4. Coaches of only 8 and Under players, as well as coaches of disabled hockey, may remain at Level 1 or other certification level, even if expired, until such time as they are coaching any older age level of play or something other than disabled hockey.</w:t>
      </w:r>
    </w:p>
    <w:p w14:paraId="33A730A5" w14:textId="77777777" w:rsidR="00261D49" w:rsidRPr="00261D49" w:rsidRDefault="00261D49" w:rsidP="00261D49">
      <w:pPr>
        <w:spacing w:before="100" w:beforeAutospacing="1" w:after="100" w:afterAutospacing="1" w:line="240" w:lineRule="auto"/>
        <w:rPr>
          <w:rFonts w:ascii="Times New Roman" w:eastAsia="Times New Roman" w:hAnsi="Times New Roman" w:cs="Times New Roman"/>
          <w:color w:val="000000"/>
          <w:sz w:val="27"/>
          <w:szCs w:val="27"/>
        </w:rPr>
      </w:pPr>
      <w:r w:rsidRPr="00261D49">
        <w:rPr>
          <w:rFonts w:ascii="Times New Roman" w:eastAsia="Times New Roman" w:hAnsi="Times New Roman" w:cs="Times New Roman"/>
          <w:b/>
          <w:bCs/>
          <w:color w:val="000000"/>
          <w:sz w:val="27"/>
          <w:szCs w:val="27"/>
          <w:u w:val="single"/>
        </w:rPr>
        <w:t>(b)</w:t>
      </w:r>
      <w:r w:rsidRPr="00261D49">
        <w:rPr>
          <w:rFonts w:ascii="Times New Roman" w:eastAsia="Times New Roman" w:hAnsi="Times New Roman" w:cs="Times New Roman"/>
          <w:color w:val="000000"/>
          <w:sz w:val="27"/>
          <w:szCs w:val="27"/>
        </w:rPr>
        <w:t> In addition to the training in paragraph (a) above, coaches must also complete online age-specific training modules specific to the level of play they are coaching, if they have not already taken the module. This requirement applies to all coaches at all levels, 1 through 5. Coaches may complete more than one age-specific module in any given season.</w:t>
      </w:r>
    </w:p>
    <w:p w14:paraId="3001F2FF" w14:textId="77777777" w:rsidR="00261D49" w:rsidRPr="00261D49" w:rsidRDefault="00261D49" w:rsidP="00261D49">
      <w:pPr>
        <w:spacing w:before="100" w:beforeAutospacing="1" w:after="100" w:afterAutospacing="1" w:line="240" w:lineRule="auto"/>
        <w:rPr>
          <w:rFonts w:ascii="Times New Roman" w:eastAsia="Times New Roman" w:hAnsi="Times New Roman" w:cs="Times New Roman"/>
          <w:color w:val="000000"/>
          <w:sz w:val="27"/>
          <w:szCs w:val="27"/>
        </w:rPr>
      </w:pPr>
      <w:r w:rsidRPr="00261D49">
        <w:rPr>
          <w:rFonts w:ascii="Times New Roman" w:eastAsia="Times New Roman" w:hAnsi="Times New Roman" w:cs="Times New Roman"/>
          <w:b/>
          <w:bCs/>
          <w:color w:val="000000"/>
          <w:sz w:val="27"/>
          <w:szCs w:val="27"/>
          <w:u w:val="single"/>
        </w:rPr>
        <w:t>(c)</w:t>
      </w:r>
      <w:r w:rsidRPr="00261D49">
        <w:rPr>
          <w:rFonts w:ascii="Times New Roman" w:eastAsia="Times New Roman" w:hAnsi="Times New Roman" w:cs="Times New Roman"/>
          <w:color w:val="000000"/>
          <w:sz w:val="27"/>
          <w:szCs w:val="27"/>
        </w:rPr>
        <w:t> Effective in the 2022-23 season, Level 4 coaching certifications are valid for three (3) seasons, and Level 5 coaching certifications are valid for four (4) seasons, each as indicated by an expiration date. Before the expiration of their level, coaches must accumulate 5 credit hours of continuing education by attending USA Hockey continuing education offerings. The USA Hockey clinic listings will indicate all continuing education offerings and the credit value of each. The Coaching Education Program retains the responsibility for defining continuing education credit values, including clinic or online course work.</w:t>
      </w:r>
    </w:p>
    <w:p w14:paraId="55D3FE4C" w14:textId="77777777" w:rsidR="00261D49" w:rsidRPr="00261D49" w:rsidRDefault="00261D49" w:rsidP="00261D49">
      <w:pPr>
        <w:spacing w:before="100" w:beforeAutospacing="1" w:after="100" w:afterAutospacing="1" w:line="240" w:lineRule="auto"/>
        <w:rPr>
          <w:rFonts w:ascii="Times New Roman" w:eastAsia="Times New Roman" w:hAnsi="Times New Roman" w:cs="Times New Roman"/>
          <w:color w:val="000000"/>
          <w:sz w:val="27"/>
          <w:szCs w:val="27"/>
        </w:rPr>
      </w:pPr>
      <w:r w:rsidRPr="00261D49">
        <w:rPr>
          <w:rFonts w:ascii="Times New Roman" w:eastAsia="Times New Roman" w:hAnsi="Times New Roman" w:cs="Times New Roman"/>
          <w:b/>
          <w:bCs/>
          <w:color w:val="000000"/>
          <w:sz w:val="27"/>
          <w:szCs w:val="27"/>
          <w:u w:val="single"/>
        </w:rPr>
        <w:t>(d)</w:t>
      </w:r>
      <w:r w:rsidRPr="00261D49">
        <w:rPr>
          <w:rFonts w:ascii="Times New Roman" w:eastAsia="Times New Roman" w:hAnsi="Times New Roman" w:cs="Times New Roman"/>
          <w:color w:val="000000"/>
          <w:sz w:val="27"/>
          <w:szCs w:val="27"/>
        </w:rPr>
        <w:t> </w:t>
      </w:r>
      <w:r w:rsidRPr="00261D49">
        <w:rPr>
          <w:rFonts w:ascii="Times New Roman" w:eastAsia="Times New Roman" w:hAnsi="Times New Roman" w:cs="Times New Roman"/>
          <w:b/>
          <w:bCs/>
          <w:color w:val="000000"/>
          <w:sz w:val="27"/>
          <w:szCs w:val="27"/>
        </w:rPr>
        <w:t>Grandfather Clause</w:t>
      </w:r>
      <w:r w:rsidRPr="00261D49">
        <w:rPr>
          <w:rFonts w:ascii="Times New Roman" w:eastAsia="Times New Roman" w:hAnsi="Times New Roman" w:cs="Times New Roman"/>
          <w:color w:val="000000"/>
          <w:sz w:val="27"/>
          <w:szCs w:val="27"/>
        </w:rPr>
        <w:br/>
        <w:t>For those coaches who received Level 4 or Level 5 PRIOR TO January 1, 2021, and who are coaching or begin to coach after this date, any Tier I or Tier II teams, will be required to do continuing education as required in (c) above.</w:t>
      </w:r>
    </w:p>
    <w:p w14:paraId="40CF8566" w14:textId="77777777" w:rsidR="00261D49" w:rsidRPr="00261D49" w:rsidRDefault="00261D49" w:rsidP="00261D49">
      <w:pPr>
        <w:spacing w:before="100" w:beforeAutospacing="1" w:after="100" w:afterAutospacing="1" w:line="240" w:lineRule="auto"/>
        <w:rPr>
          <w:rFonts w:ascii="Times New Roman" w:eastAsia="Times New Roman" w:hAnsi="Times New Roman" w:cs="Times New Roman"/>
          <w:color w:val="000000"/>
          <w:sz w:val="27"/>
          <w:szCs w:val="27"/>
        </w:rPr>
      </w:pPr>
      <w:r w:rsidRPr="00261D49">
        <w:rPr>
          <w:rFonts w:ascii="Times New Roman" w:eastAsia="Times New Roman" w:hAnsi="Times New Roman" w:cs="Times New Roman"/>
          <w:b/>
          <w:bCs/>
          <w:color w:val="000000"/>
          <w:sz w:val="27"/>
          <w:szCs w:val="27"/>
          <w:u w:val="single"/>
        </w:rPr>
        <w:t>(e)</w:t>
      </w:r>
      <w:r w:rsidRPr="00261D49">
        <w:rPr>
          <w:rFonts w:ascii="Times New Roman" w:eastAsia="Times New Roman" w:hAnsi="Times New Roman" w:cs="Times New Roman"/>
          <w:color w:val="000000"/>
          <w:sz w:val="27"/>
          <w:szCs w:val="27"/>
        </w:rPr>
        <w:t> </w:t>
      </w:r>
      <w:r w:rsidRPr="00261D49">
        <w:rPr>
          <w:rFonts w:ascii="Times New Roman" w:eastAsia="Times New Roman" w:hAnsi="Times New Roman" w:cs="Times New Roman"/>
          <w:b/>
          <w:bCs/>
          <w:color w:val="000000"/>
          <w:sz w:val="27"/>
          <w:szCs w:val="27"/>
        </w:rPr>
        <w:t>Previous/Expired Certifications</w:t>
      </w:r>
      <w:r w:rsidRPr="00261D49">
        <w:rPr>
          <w:rFonts w:ascii="Times New Roman" w:eastAsia="Times New Roman" w:hAnsi="Times New Roman" w:cs="Times New Roman"/>
          <w:color w:val="000000"/>
          <w:sz w:val="27"/>
          <w:szCs w:val="27"/>
        </w:rPr>
        <w:br/>
        <w:t xml:space="preserve">Coaches with any expired certification will retain their previous certification levels provided the certification can be verified. Coaches may re-enter the certification </w:t>
      </w:r>
      <w:r w:rsidRPr="00261D49">
        <w:rPr>
          <w:rFonts w:ascii="Times New Roman" w:eastAsia="Times New Roman" w:hAnsi="Times New Roman" w:cs="Times New Roman"/>
          <w:color w:val="000000"/>
          <w:sz w:val="27"/>
          <w:szCs w:val="27"/>
        </w:rPr>
        <w:lastRenderedPageBreak/>
        <w:t>system at that previous level and be subject to the certification guidelines in (a) through (c) above and/or (f) below.</w:t>
      </w:r>
    </w:p>
    <w:p w14:paraId="743D6115" w14:textId="77777777" w:rsidR="00261D49" w:rsidRPr="00261D49" w:rsidRDefault="00261D49" w:rsidP="00261D49">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61D49">
        <w:rPr>
          <w:rFonts w:ascii="Times New Roman" w:eastAsia="Times New Roman" w:hAnsi="Times New Roman" w:cs="Times New Roman"/>
          <w:b/>
          <w:bCs/>
          <w:color w:val="000000"/>
          <w:sz w:val="27"/>
          <w:szCs w:val="27"/>
        </w:rPr>
        <w:t>CEP Progression Guidelines</w:t>
      </w:r>
    </w:p>
    <w:p w14:paraId="71C26A52" w14:textId="6BCC6DDF" w:rsidR="00261D49" w:rsidRPr="00261D49" w:rsidRDefault="00261D49" w:rsidP="00261D49">
      <w:pPr>
        <w:spacing w:after="0" w:line="240" w:lineRule="auto"/>
        <w:rPr>
          <w:rFonts w:ascii="Times New Roman" w:eastAsia="Times New Roman" w:hAnsi="Times New Roman" w:cs="Times New Roman"/>
          <w:color w:val="000000"/>
          <w:sz w:val="27"/>
          <w:szCs w:val="27"/>
        </w:rPr>
      </w:pPr>
      <w:r w:rsidRPr="00261D49">
        <w:rPr>
          <w:rFonts w:ascii="Times New Roman" w:eastAsia="Times New Roman" w:hAnsi="Times New Roman" w:cs="Times New Roman"/>
          <w:noProof/>
          <w:color w:val="000000"/>
          <w:sz w:val="27"/>
          <w:szCs w:val="27"/>
        </w:rPr>
        <w:lastRenderedPageBreak/>
        <w:drawing>
          <wp:inline distT="0" distB="0" distL="0" distR="0" wp14:anchorId="062ED7AE" wp14:editId="7E9D18C6">
            <wp:extent cx="5943600" cy="780288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7802880"/>
                    </a:xfrm>
                    <a:prstGeom prst="rect">
                      <a:avLst/>
                    </a:prstGeom>
                    <a:noFill/>
                    <a:ln>
                      <a:noFill/>
                    </a:ln>
                  </pic:spPr>
                </pic:pic>
              </a:graphicData>
            </a:graphic>
          </wp:inline>
        </w:drawing>
      </w:r>
    </w:p>
    <w:p w14:paraId="4A75CA31" w14:textId="77777777" w:rsidR="00261D49" w:rsidRPr="00261D49" w:rsidRDefault="00261D49" w:rsidP="00261D49">
      <w:pPr>
        <w:spacing w:before="100" w:beforeAutospacing="1" w:after="100" w:afterAutospacing="1" w:line="240" w:lineRule="auto"/>
        <w:rPr>
          <w:rFonts w:ascii="Times New Roman" w:eastAsia="Times New Roman" w:hAnsi="Times New Roman" w:cs="Times New Roman"/>
          <w:color w:val="000000"/>
          <w:sz w:val="27"/>
          <w:szCs w:val="27"/>
        </w:rPr>
      </w:pPr>
      <w:r w:rsidRPr="00261D49">
        <w:rPr>
          <w:rFonts w:ascii="Times New Roman" w:eastAsia="Times New Roman" w:hAnsi="Times New Roman" w:cs="Times New Roman"/>
          <w:b/>
          <w:bCs/>
          <w:color w:val="000000"/>
          <w:sz w:val="27"/>
          <w:szCs w:val="27"/>
        </w:rPr>
        <w:t>(f) Continuing Education (CE) Recertifications</w:t>
      </w:r>
    </w:p>
    <w:p w14:paraId="23DAA420" w14:textId="77777777" w:rsidR="00261D49" w:rsidRPr="00261D49" w:rsidRDefault="00261D49" w:rsidP="00261D49">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261D49">
        <w:rPr>
          <w:rFonts w:ascii="Times New Roman" w:eastAsia="Times New Roman" w:hAnsi="Times New Roman" w:cs="Times New Roman"/>
          <w:color w:val="000000"/>
          <w:sz w:val="27"/>
          <w:szCs w:val="27"/>
        </w:rPr>
        <w:lastRenderedPageBreak/>
        <w:t xml:space="preserve">Continuing education credits will expire after three years for all Level 4 </w:t>
      </w:r>
      <w:proofErr w:type="gramStart"/>
      <w:r w:rsidRPr="00261D49">
        <w:rPr>
          <w:rFonts w:ascii="Times New Roman" w:eastAsia="Times New Roman" w:hAnsi="Times New Roman" w:cs="Times New Roman"/>
          <w:color w:val="000000"/>
          <w:sz w:val="27"/>
          <w:szCs w:val="27"/>
        </w:rPr>
        <w:t>coaches</w:t>
      </w:r>
      <w:proofErr w:type="gramEnd"/>
    </w:p>
    <w:p w14:paraId="15D72FCD" w14:textId="77777777" w:rsidR="00261D49" w:rsidRPr="00261D49" w:rsidRDefault="00261D49" w:rsidP="00261D49">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261D49">
        <w:rPr>
          <w:rFonts w:ascii="Times New Roman" w:eastAsia="Times New Roman" w:hAnsi="Times New Roman" w:cs="Times New Roman"/>
          <w:color w:val="000000"/>
          <w:sz w:val="27"/>
          <w:szCs w:val="27"/>
        </w:rPr>
        <w:t xml:space="preserve">Continuing education credits will expire after four years for all Level 5 </w:t>
      </w:r>
      <w:proofErr w:type="gramStart"/>
      <w:r w:rsidRPr="00261D49">
        <w:rPr>
          <w:rFonts w:ascii="Times New Roman" w:eastAsia="Times New Roman" w:hAnsi="Times New Roman" w:cs="Times New Roman"/>
          <w:color w:val="000000"/>
          <w:sz w:val="27"/>
          <w:szCs w:val="27"/>
        </w:rPr>
        <w:t>coaches</w:t>
      </w:r>
      <w:proofErr w:type="gramEnd"/>
    </w:p>
    <w:p w14:paraId="7B518C95" w14:textId="77777777" w:rsidR="00261D49" w:rsidRPr="00261D49" w:rsidRDefault="00261D49" w:rsidP="00261D49">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261D49">
        <w:rPr>
          <w:rFonts w:ascii="Times New Roman" w:eastAsia="Times New Roman" w:hAnsi="Times New Roman" w:cs="Times New Roman"/>
          <w:color w:val="000000"/>
          <w:sz w:val="27"/>
          <w:szCs w:val="27"/>
        </w:rPr>
        <w:t xml:space="preserve">Continuing education hours will not be permitted to accumulate "bank" toward recertification until after a coach receives his/her Level 4 </w:t>
      </w:r>
      <w:proofErr w:type="gramStart"/>
      <w:r w:rsidRPr="00261D49">
        <w:rPr>
          <w:rFonts w:ascii="Times New Roman" w:eastAsia="Times New Roman" w:hAnsi="Times New Roman" w:cs="Times New Roman"/>
          <w:color w:val="000000"/>
          <w:sz w:val="27"/>
          <w:szCs w:val="27"/>
        </w:rPr>
        <w:t>certification</w:t>
      </w:r>
      <w:proofErr w:type="gramEnd"/>
    </w:p>
    <w:p w14:paraId="028B2A6A" w14:textId="77777777" w:rsidR="00261D49" w:rsidRPr="00261D49" w:rsidRDefault="00261D49" w:rsidP="00261D49">
      <w:pPr>
        <w:spacing w:before="100" w:beforeAutospacing="1" w:after="100" w:afterAutospacing="1" w:line="240" w:lineRule="auto"/>
        <w:rPr>
          <w:rFonts w:ascii="Times New Roman" w:eastAsia="Times New Roman" w:hAnsi="Times New Roman" w:cs="Times New Roman"/>
          <w:color w:val="000000"/>
          <w:sz w:val="27"/>
          <w:szCs w:val="27"/>
        </w:rPr>
      </w:pPr>
      <w:r w:rsidRPr="00261D49">
        <w:rPr>
          <w:rFonts w:ascii="Times New Roman" w:eastAsia="Times New Roman" w:hAnsi="Times New Roman" w:cs="Times New Roman"/>
          <w:b/>
          <w:bCs/>
          <w:color w:val="000000"/>
          <w:sz w:val="27"/>
          <w:szCs w:val="27"/>
          <w:u w:val="single"/>
        </w:rPr>
        <w:t>(2)  Evidence of Level</w:t>
      </w:r>
    </w:p>
    <w:p w14:paraId="2FE6E8C5" w14:textId="77777777" w:rsidR="00261D49" w:rsidRPr="00261D49" w:rsidRDefault="00261D49" w:rsidP="00261D49">
      <w:pPr>
        <w:spacing w:before="100" w:beforeAutospacing="1" w:after="100" w:afterAutospacing="1" w:line="240" w:lineRule="auto"/>
        <w:rPr>
          <w:rFonts w:ascii="Times New Roman" w:eastAsia="Times New Roman" w:hAnsi="Times New Roman" w:cs="Times New Roman"/>
          <w:color w:val="000000"/>
          <w:sz w:val="27"/>
          <w:szCs w:val="27"/>
        </w:rPr>
      </w:pPr>
      <w:r w:rsidRPr="00261D49">
        <w:rPr>
          <w:rFonts w:ascii="Times New Roman" w:eastAsia="Times New Roman" w:hAnsi="Times New Roman" w:cs="Times New Roman"/>
          <w:color w:val="000000"/>
          <w:sz w:val="27"/>
          <w:szCs w:val="27"/>
        </w:rPr>
        <w:t>It is the responsibility of the local association to identify those coaches who do not meet the certification requirements. All coaches have until December 31 of the current season, or earlier date as established by the district and/or affiliate, to attend a USA Hockey coaching clinic. All coaches must complete the online age-specific modules PRIOR to participating with their team.</w:t>
      </w:r>
    </w:p>
    <w:p w14:paraId="487C9340" w14:textId="77777777" w:rsidR="00261D49" w:rsidRPr="00261D49" w:rsidRDefault="00261D49" w:rsidP="00261D49">
      <w:pPr>
        <w:spacing w:before="100" w:beforeAutospacing="1" w:after="100" w:afterAutospacing="1" w:line="240" w:lineRule="auto"/>
        <w:rPr>
          <w:rFonts w:ascii="Times New Roman" w:eastAsia="Times New Roman" w:hAnsi="Times New Roman" w:cs="Times New Roman"/>
          <w:color w:val="000000"/>
          <w:sz w:val="27"/>
          <w:szCs w:val="27"/>
        </w:rPr>
      </w:pPr>
      <w:r w:rsidRPr="00261D49">
        <w:rPr>
          <w:rFonts w:ascii="Times New Roman" w:eastAsia="Times New Roman" w:hAnsi="Times New Roman" w:cs="Times New Roman"/>
          <w:color w:val="000000"/>
          <w:sz w:val="27"/>
          <w:szCs w:val="27"/>
        </w:rPr>
        <w:t>Prior to the start of all games throughout the season all coaches are required to indicate their current certification status on the scoresheet, regardless of their certification level. All coaches (except for juniors) must legibly print their USA Hockey Coaching Education Program (CEP) card.</w:t>
      </w:r>
    </w:p>
    <w:p w14:paraId="6E29EC3E" w14:textId="77777777" w:rsidR="00261D49" w:rsidRPr="00261D49" w:rsidRDefault="00261D49" w:rsidP="00261D49">
      <w:pPr>
        <w:spacing w:before="100" w:beforeAutospacing="1" w:after="100" w:afterAutospacing="1" w:line="240" w:lineRule="auto"/>
        <w:rPr>
          <w:rFonts w:ascii="Times New Roman" w:eastAsia="Times New Roman" w:hAnsi="Times New Roman" w:cs="Times New Roman"/>
          <w:color w:val="000000"/>
          <w:sz w:val="27"/>
          <w:szCs w:val="27"/>
        </w:rPr>
      </w:pPr>
      <w:r w:rsidRPr="00261D49">
        <w:rPr>
          <w:rFonts w:ascii="Times New Roman" w:eastAsia="Times New Roman" w:hAnsi="Times New Roman" w:cs="Times New Roman"/>
          <w:color w:val="000000"/>
          <w:sz w:val="27"/>
          <w:szCs w:val="27"/>
        </w:rPr>
        <w:t xml:space="preserve">Beginning January 1 of the current season, prior to the start of each game, all coaches </w:t>
      </w:r>
      <w:proofErr w:type="gramStart"/>
      <w:r w:rsidRPr="00261D49">
        <w:rPr>
          <w:rFonts w:ascii="Times New Roman" w:eastAsia="Times New Roman" w:hAnsi="Times New Roman" w:cs="Times New Roman"/>
          <w:color w:val="000000"/>
          <w:sz w:val="27"/>
          <w:szCs w:val="27"/>
        </w:rPr>
        <w:t>present</w:t>
      </w:r>
      <w:proofErr w:type="gramEnd"/>
      <w:r w:rsidRPr="00261D49">
        <w:rPr>
          <w:rFonts w:ascii="Times New Roman" w:eastAsia="Times New Roman" w:hAnsi="Times New Roman" w:cs="Times New Roman"/>
          <w:color w:val="000000"/>
          <w:sz w:val="27"/>
          <w:szCs w:val="27"/>
        </w:rPr>
        <w:t xml:space="preserve"> are required to sign the designated area of the scoresheet in order to verify the accuracy of the playing roster, as it appears on the scoresheet, for that game.</w:t>
      </w:r>
    </w:p>
    <w:p w14:paraId="5958F93D" w14:textId="77777777" w:rsidR="00261D49" w:rsidRPr="00261D49" w:rsidRDefault="00261D49" w:rsidP="00261D49">
      <w:pPr>
        <w:spacing w:before="100" w:beforeAutospacing="1" w:after="100" w:afterAutospacing="1" w:line="240" w:lineRule="auto"/>
        <w:rPr>
          <w:rFonts w:ascii="Times New Roman" w:eastAsia="Times New Roman" w:hAnsi="Times New Roman" w:cs="Times New Roman"/>
          <w:color w:val="000000"/>
          <w:sz w:val="27"/>
          <w:szCs w:val="27"/>
        </w:rPr>
      </w:pPr>
      <w:r w:rsidRPr="00261D49">
        <w:rPr>
          <w:rFonts w:ascii="Times New Roman" w:eastAsia="Times New Roman" w:hAnsi="Times New Roman" w:cs="Times New Roman"/>
          <w:b/>
          <w:bCs/>
          <w:color w:val="000000"/>
          <w:sz w:val="27"/>
          <w:szCs w:val="27"/>
          <w:u w:val="single"/>
        </w:rPr>
        <w:t>(3) Penalty and Enforcement</w:t>
      </w:r>
      <w:r w:rsidRPr="00261D49">
        <w:rPr>
          <w:rFonts w:ascii="Times New Roman" w:eastAsia="Times New Roman" w:hAnsi="Times New Roman" w:cs="Times New Roman"/>
          <w:color w:val="000000"/>
          <w:sz w:val="27"/>
          <w:szCs w:val="27"/>
        </w:rPr>
        <w:br/>
        <w:t>Any coach not in possession of these certification requirements will be ineligible to coach for the remainder of the season. Districts and/or affiliates are required to uphold this penalty. It will be the responsibility of the local association registering the team to enforce the national penalty.</w:t>
      </w:r>
    </w:p>
    <w:p w14:paraId="12421886" w14:textId="0CB39AFC" w:rsidR="00AF0DA9" w:rsidRDefault="00AF0DA9"/>
    <w:p w14:paraId="614D61E7" w14:textId="59CFCA4B" w:rsidR="00AF0DA9" w:rsidRDefault="00AF0DA9"/>
    <w:sectPr w:rsidR="00AF0D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E22F9"/>
    <w:multiLevelType w:val="multilevel"/>
    <w:tmpl w:val="B264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3744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DA9"/>
    <w:rsid w:val="00261D49"/>
    <w:rsid w:val="006F36F1"/>
    <w:rsid w:val="00A10EC8"/>
    <w:rsid w:val="00AF0DA9"/>
    <w:rsid w:val="00CD0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7B3D3"/>
  <w15:docId w15:val="{32D06EDD-3524-466A-B7D3-7D01414D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61D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61D4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61D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1D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109355">
      <w:bodyDiv w:val="1"/>
      <w:marLeft w:val="0"/>
      <w:marRight w:val="0"/>
      <w:marTop w:val="0"/>
      <w:marBottom w:val="0"/>
      <w:divBdr>
        <w:top w:val="none" w:sz="0" w:space="0" w:color="auto"/>
        <w:left w:val="none" w:sz="0" w:space="0" w:color="auto"/>
        <w:bottom w:val="none" w:sz="0" w:space="0" w:color="auto"/>
        <w:right w:val="none" w:sz="0" w:space="0" w:color="auto"/>
      </w:divBdr>
      <w:divsChild>
        <w:div w:id="1366326071">
          <w:marLeft w:val="0"/>
          <w:marRight w:val="0"/>
          <w:marTop w:val="0"/>
          <w:marBottom w:val="0"/>
          <w:divBdr>
            <w:top w:val="none" w:sz="0" w:space="0" w:color="auto"/>
            <w:left w:val="none" w:sz="0" w:space="0" w:color="auto"/>
            <w:bottom w:val="none" w:sz="0" w:space="0" w:color="auto"/>
            <w:right w:val="none" w:sz="0" w:space="0" w:color="auto"/>
          </w:divBdr>
          <w:divsChild>
            <w:div w:id="825048904">
              <w:marLeft w:val="0"/>
              <w:marRight w:val="0"/>
              <w:marTop w:val="0"/>
              <w:marBottom w:val="0"/>
              <w:divBdr>
                <w:top w:val="none" w:sz="0" w:space="0" w:color="auto"/>
                <w:left w:val="none" w:sz="0" w:space="0" w:color="auto"/>
                <w:bottom w:val="none" w:sz="0" w:space="0" w:color="auto"/>
                <w:right w:val="none" w:sz="0" w:space="0" w:color="auto"/>
              </w:divBdr>
              <w:divsChild>
                <w:div w:id="567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41233">
          <w:marLeft w:val="0"/>
          <w:marRight w:val="0"/>
          <w:marTop w:val="0"/>
          <w:marBottom w:val="0"/>
          <w:divBdr>
            <w:top w:val="none" w:sz="0" w:space="0" w:color="auto"/>
            <w:left w:val="none" w:sz="0" w:space="0" w:color="auto"/>
            <w:bottom w:val="none" w:sz="0" w:space="0" w:color="auto"/>
            <w:right w:val="none" w:sz="0" w:space="0" w:color="auto"/>
          </w:divBdr>
          <w:divsChild>
            <w:div w:id="1601142321">
              <w:marLeft w:val="0"/>
              <w:marRight w:val="0"/>
              <w:marTop w:val="0"/>
              <w:marBottom w:val="0"/>
              <w:divBdr>
                <w:top w:val="none" w:sz="0" w:space="0" w:color="auto"/>
                <w:left w:val="none" w:sz="0" w:space="0" w:color="auto"/>
                <w:bottom w:val="none" w:sz="0" w:space="0" w:color="auto"/>
                <w:right w:val="none" w:sz="0" w:space="0" w:color="auto"/>
              </w:divBdr>
              <w:divsChild>
                <w:div w:id="32768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8183">
          <w:marLeft w:val="0"/>
          <w:marRight w:val="0"/>
          <w:marTop w:val="0"/>
          <w:marBottom w:val="0"/>
          <w:divBdr>
            <w:top w:val="none" w:sz="0" w:space="0" w:color="auto"/>
            <w:left w:val="none" w:sz="0" w:space="0" w:color="auto"/>
            <w:bottom w:val="none" w:sz="0" w:space="0" w:color="auto"/>
            <w:right w:val="none" w:sz="0" w:space="0" w:color="auto"/>
          </w:divBdr>
          <w:divsChild>
            <w:div w:id="303702476">
              <w:marLeft w:val="0"/>
              <w:marRight w:val="0"/>
              <w:marTop w:val="0"/>
              <w:marBottom w:val="0"/>
              <w:divBdr>
                <w:top w:val="none" w:sz="0" w:space="0" w:color="auto"/>
                <w:left w:val="none" w:sz="0" w:space="0" w:color="auto"/>
                <w:bottom w:val="none" w:sz="0" w:space="0" w:color="auto"/>
                <w:right w:val="none" w:sz="0" w:space="0" w:color="auto"/>
              </w:divBdr>
            </w:div>
          </w:divsChild>
        </w:div>
        <w:div w:id="483353175">
          <w:marLeft w:val="0"/>
          <w:marRight w:val="0"/>
          <w:marTop w:val="0"/>
          <w:marBottom w:val="0"/>
          <w:divBdr>
            <w:top w:val="none" w:sz="0" w:space="0" w:color="auto"/>
            <w:left w:val="none" w:sz="0" w:space="0" w:color="auto"/>
            <w:bottom w:val="none" w:sz="0" w:space="0" w:color="auto"/>
            <w:right w:val="none" w:sz="0" w:space="0" w:color="auto"/>
          </w:divBdr>
          <w:divsChild>
            <w:div w:id="1664165881">
              <w:marLeft w:val="0"/>
              <w:marRight w:val="0"/>
              <w:marTop w:val="0"/>
              <w:marBottom w:val="0"/>
              <w:divBdr>
                <w:top w:val="none" w:sz="0" w:space="0" w:color="auto"/>
                <w:left w:val="none" w:sz="0" w:space="0" w:color="auto"/>
                <w:bottom w:val="none" w:sz="0" w:space="0" w:color="auto"/>
                <w:right w:val="none" w:sz="0" w:space="0" w:color="auto"/>
              </w:divBdr>
              <w:divsChild>
                <w:div w:id="65707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93854">
          <w:marLeft w:val="0"/>
          <w:marRight w:val="0"/>
          <w:marTop w:val="0"/>
          <w:marBottom w:val="0"/>
          <w:divBdr>
            <w:top w:val="none" w:sz="0" w:space="0" w:color="auto"/>
            <w:left w:val="none" w:sz="0" w:space="0" w:color="auto"/>
            <w:bottom w:val="none" w:sz="0" w:space="0" w:color="auto"/>
            <w:right w:val="none" w:sz="0" w:space="0" w:color="auto"/>
          </w:divBdr>
          <w:divsChild>
            <w:div w:id="1982691803">
              <w:marLeft w:val="0"/>
              <w:marRight w:val="0"/>
              <w:marTop w:val="0"/>
              <w:marBottom w:val="0"/>
              <w:divBdr>
                <w:top w:val="none" w:sz="0" w:space="0" w:color="auto"/>
                <w:left w:val="none" w:sz="0" w:space="0" w:color="auto"/>
                <w:bottom w:val="none" w:sz="0" w:space="0" w:color="auto"/>
                <w:right w:val="none" w:sz="0" w:space="0" w:color="auto"/>
              </w:divBdr>
              <w:divsChild>
                <w:div w:id="10277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Davis</dc:creator>
  <cp:keywords/>
  <dc:description/>
  <cp:lastModifiedBy>Megan Davis</cp:lastModifiedBy>
  <cp:revision>1</cp:revision>
  <dcterms:created xsi:type="dcterms:W3CDTF">2023-01-28T17:19:00Z</dcterms:created>
  <dcterms:modified xsi:type="dcterms:W3CDTF">2023-01-31T16:06:00Z</dcterms:modified>
</cp:coreProperties>
</file>