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44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2445"/>
        <w:gridCol w:w="5940"/>
        <w:gridCol w:w="4470"/>
        <w:tblGridChange w:id="0">
          <w:tblGrid>
            <w:gridCol w:w="1545"/>
            <w:gridCol w:w="2445"/>
            <w:gridCol w:w="5940"/>
            <w:gridCol w:w="44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Key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 Items and Decisions</w:t>
            </w:r>
          </w:p>
        </w:tc>
      </w:tr>
      <w:tr>
        <w:trPr>
          <w:trHeight w:val="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 to order at 5:55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8U</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Head coach applications from Grindeland and R. Brustad accepted.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10U</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evaluations committee philosphy was presented, and the recommendation based on program development, number of teams, and age level, was to create two balanced teams. Pitching distributions were recommended, as were head coach selections.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Board member/coaches Lindgren and Kagol gave their input and were excused from the room while the remainder of the board discussed pitching and catching assignments.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Based on philosophy of the evaluations committee, along with the consideration of coaching selection, a motion was put forth by Cannon and seconded by Munson to create two balanced teams, and balancing of pitcher and catchers, players will be assigned as follows: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Lindgren: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Carly</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Liana</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Danielle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Andrew:</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Aleece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Stella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Ella</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Because one 10U player was pulled up to 12U, the determinations to create two rosters of 11 by pulling up top two scoring 8U players who requested to play up - Campbell and Harrington - was made.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motion passed unanimously and Kagol and Lindgren were invited back into the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12U</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two balanced teams. Discussion re: pitching and catching assignments.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Team Cannon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Scarlett</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Carolyn</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Ellie M</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Emma C</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Team Demarest</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Tori</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Emma K</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Ellie B</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Elena D</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Demarest Drafts 1st</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two balanced rosters, 1 of 10 and one of 11. Team with 11 gets lowest scoring player. Move up player who requested to play 12U - McCormick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14U</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After an introduction of the philosophies of the evaluations committee and their recommendations, and discussion with the two board member coaches who would be impacted by these decisions, Lindgren and Cannon were excused from the conversation.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Based on evaluations committee philosophy and the scores of the players who requested to move up to 14U, a motion to move up 4 players, including top 2 pitchers, top catcher, and next overall top scorer. The motion passed and Cannon and Lindgren were invited back into the room.</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A head coach was appointed by consensus of the board.</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Drafts to come soon this weekend/early next week.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Board meeting Monday March 23, 5:30 pm Village Pub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sectPr>
      <w:headerReference r:id="rId6" w:type="default"/>
      <w:pgSz w:h="12240" w:w="15840" w:orient="landscape"/>
      <w:pgMar w:bottom="72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t xml:space="preserve">3.6.2020 Team Formation Meeting</w:t>
    </w:r>
  </w:p>
  <w:p w:rsidR="00000000" w:rsidDel="00000000" w:rsidP="00000000" w:rsidRDefault="00000000" w:rsidRPr="00000000" w14:paraId="0000005E">
    <w:pPr>
      <w:rPr/>
    </w:pPr>
    <w:r w:rsidDel="00000000" w:rsidR="00000000" w:rsidRPr="00000000">
      <w:rPr>
        <w:rtl w:val="0"/>
      </w:rPr>
      <w:t xml:space="preserve">Attendees: Cannon, Lindgren, Kagol, Munson, Brustad, Strain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