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592875" cy="1290638"/>
            <wp:effectExtent b="0" l="0" r="0" t="0"/>
            <wp:docPr descr="Rage2-logo-f.jpg" id="1" name="image1.jpg"/>
            <a:graphic>
              <a:graphicData uri="http://schemas.openxmlformats.org/drawingml/2006/picture">
                <pic:pic>
                  <pic:nvPicPr>
                    <pic:cNvPr descr="Rage2-logo-f.jpg" id="0" name="image1.jpg"/>
                    <pic:cNvPicPr preferRelativeResize="0"/>
                  </pic:nvPicPr>
                  <pic:blipFill>
                    <a:blip r:embed="rId6"/>
                    <a:srcRect b="0" l="0" r="0" t="0"/>
                    <a:stretch>
                      <a:fillRect/>
                    </a:stretch>
                  </pic:blipFill>
                  <pic:spPr>
                    <a:xfrm>
                      <a:off x="0" y="0"/>
                      <a:ext cx="1592875" cy="1290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Name: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Principal or School Administrator,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INSERT PLAYER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member 20</w:t>
      </w:r>
      <w:r w:rsidDel="00000000" w:rsidR="00000000" w:rsidRPr="00000000">
        <w:rPr>
          <w:rtl w:val="0"/>
        </w:rPr>
        <w:t xml:space="preserve">23-2024</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Carolina Rage Hockey Club. The Rage is an elite travel hockey team drawing exceptional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players from all over the</w:t>
      </w:r>
      <w:r w:rsidDel="00000000" w:rsidR="00000000" w:rsidRPr="00000000">
        <w:rPr>
          <w:rtl w:val="0"/>
        </w:rPr>
        <w:t xml:space="preserve"> United States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club plays at a competitive level and competes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tournaments around the country. These players are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student-athletes dedicated to developing their skills to the highest level possible in relation to their sport.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behalf of the Carolina Rage, we are writing this letter to ask that the school administration allow</w:t>
      </w:r>
      <w:r w:rsidDel="00000000" w:rsidR="00000000" w:rsidRPr="00000000">
        <w:rPr>
          <w:rtl w:val="0"/>
        </w:rPr>
        <w:t xml:space="preserve"> an excused absence on INSERT DATES as he/she plays in a tournament in INSERT LOCATION,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given the opportunity to do assignments in advance or make up any missed assignments, class work or tests.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Carolina Rage mission is to ensure that all student athletes maintain exceptional grades while being part of the program.  We hope all will agree that an opportunity to play on such a team, in itself, is an invaluable educational and life-enriching experience. These players have had the opportunity to travel to locations such as Philadelphia, Detroit,</w:t>
      </w:r>
      <w:r w:rsidDel="00000000" w:rsidR="00000000" w:rsidRPr="00000000">
        <w:rPr>
          <w:rtl w:val="0"/>
        </w:rPr>
        <w:t xml:space="preserve"> Tampa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Chicago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many others. Along the way they take advantage of educational opportunities that they otherwise would not receive.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feel free to contact me if you have any questions or concerns regarding our hockey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and real life travel and educational experiences.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Trey Parnell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of Hockey Operations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Carolina Rage Hockey Club</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6179055288</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Carolinaragehockey@gmail.com</w:t>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