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6CB0E" w14:textId="0F07E3EA" w:rsidR="00B7404C" w:rsidRDefault="00DE0E05">
      <w:r>
        <w:t>These rules will be enforced for the Franklin High School Boys Basketball program only and is supplemental to the Franklin High School Code of Conduct as adopted by the School Board.  These rules are enforceable in accordance with the FHS code's “additional guidelines and consequences may be created by a coach that are specific to a given activity.”   </w:t>
      </w:r>
      <w:r>
        <w:br/>
      </w:r>
      <w:r>
        <w:br/>
      </w:r>
      <w:r>
        <w:rPr>
          <w:rStyle w:val="Strong"/>
          <w:u w:val="single"/>
        </w:rPr>
        <w:t>1. UNEXCUSED ABSENCES FOR PRACTICES AND/OR GAMES</w:t>
      </w:r>
      <w:r>
        <w:br/>
      </w:r>
      <w:r>
        <w:rPr>
          <w:rStyle w:val="Emphasis"/>
          <w:b/>
          <w:bCs/>
        </w:rPr>
        <w:t>Excused absences</w:t>
      </w:r>
      <w:r>
        <w:t> include the following:  School work or other school function, family sickness/death or other emergencies, and other extenuating circumstances.  All excused absences must be cleared by the Coach </w:t>
      </w:r>
      <w:r>
        <w:rPr>
          <w:u w:val="single"/>
        </w:rPr>
        <w:t>prior</w:t>
      </w:r>
      <w:r>
        <w:t> to the missed practice or game.  </w:t>
      </w:r>
      <w:r>
        <w:br/>
      </w:r>
      <w:r>
        <w:br/>
      </w:r>
      <w:r>
        <w:rPr>
          <w:rStyle w:val="Strong"/>
          <w:i/>
          <w:iCs/>
        </w:rPr>
        <w:t>Unexcused absences</w:t>
      </w:r>
      <w:r>
        <w:t> include work, vacations, etc.  The penalty for the unexcused absence will be as follows:  The first day missed will be running at the Coaches discretion, the second day missed will be a one game suspension, and each subsequent day will be an additional game.</w:t>
      </w:r>
      <w:r>
        <w:br/>
      </w:r>
      <w:r>
        <w:br/>
      </w:r>
      <w:r>
        <w:rPr>
          <w:rStyle w:val="Strong"/>
          <w:u w:val="single"/>
        </w:rPr>
        <w:t>2.</w:t>
      </w:r>
      <w:r>
        <w:rPr>
          <w:u w:val="single"/>
        </w:rPr>
        <w:t> </w:t>
      </w:r>
      <w:r>
        <w:rPr>
          <w:rStyle w:val="Strong"/>
          <w:u w:val="single"/>
        </w:rPr>
        <w:t>GRADE POINT AVERAGE</w:t>
      </w:r>
      <w:r>
        <w:br/>
        <w:t xml:space="preserve">It is our intention to emphasize the importance of education within our program.  Therefore, any student that is eligible (no failing grades) will be allowed to participate in basketball. The eligibility rules of Franklin High School </w:t>
      </w:r>
      <w:proofErr w:type="gramStart"/>
      <w:r>
        <w:t>is</w:t>
      </w:r>
      <w:proofErr w:type="gramEnd"/>
      <w:r>
        <w:t xml:space="preserve"> located in the Athletic handbook. We will follow those rules and the remedies that ensue the declaration of an ineligible student/athlete.  When deemed ineligible student /athletes will be required to attend study table twice per week. We will require a weekly progress report to the Coaches as well.  This will ensure that the student athlete is completing </w:t>
      </w:r>
      <w:proofErr w:type="gramStart"/>
      <w:r>
        <w:t>all of</w:t>
      </w:r>
      <w:proofErr w:type="gramEnd"/>
      <w:r>
        <w:t xml:space="preserve"> his work and demonstrating good attitude and effort.</w:t>
      </w:r>
      <w:r>
        <w:br/>
      </w:r>
      <w:r>
        <w:br/>
      </w:r>
      <w:r>
        <w:rPr>
          <w:rStyle w:val="Strong"/>
          <w:u w:val="single"/>
        </w:rPr>
        <w:t>3. GAME DAY APPEARANCE AND CONDUCT</w:t>
      </w:r>
      <w:r>
        <w:br/>
        <w:t>It is important for our program to leave a positive impression whether we are at home or on the road.  Therefore, on game days the student athletes will be required to wear game attire that the coaches deem appropriate for the season.  Violating the dress code or acting in a manner not befitting a student athlete at any of our games will result in disciplinary action that may include (but is not limited to) extra conditioning, loss of playing time, or dismissal from the team.</w:t>
      </w:r>
      <w:r>
        <w:br/>
        <w:t> </w:t>
      </w:r>
      <w:r>
        <w:br/>
      </w:r>
      <w:r>
        <w:rPr>
          <w:rStyle w:val="Strong"/>
          <w:u w:val="single"/>
        </w:rPr>
        <w:t>4. UNIFORM AND EQUIPMENT</w:t>
      </w:r>
      <w:r>
        <w:br/>
        <w:t>All uniforms and any other equipment that is checked out to the student athlete shall be their responsibility.  Any uniform or equipment that is lost or damaged shall be paid for by the student athlete at the cost necessary to produce an identical item.  The Coaches at each level will assign a check-in date at the end of the season.  For an item to be checked in it needs to be given directly to the Coach.  If all equipment and uniforms are not turned in by that date, a late fee will be assessed.</w:t>
      </w:r>
      <w:r>
        <w:br/>
      </w:r>
      <w:r>
        <w:br/>
      </w:r>
      <w:r>
        <w:rPr>
          <w:rStyle w:val="Strong"/>
          <w:u w:val="single"/>
        </w:rPr>
        <w:t>5. ALCOHOL/DRUGS/TOBACCO USE</w:t>
      </w:r>
      <w:r>
        <w:br/>
        <w:t xml:space="preserve">The school’s substance abuse policy will be in effect; however, student athletes may be suspended above and beyond the school’s policy at the discretion of the coaching staff.  In determining when a student athlete will return, several factors will be considered, which include (but are not limited to) the following:  attitude during the suspension, past offenses in this category, past offenses in other regards, standing in the school among the students, teachers and administration in terms of character; value to the team; and trustworthiness.  Our student athletes need to understand that choices made throughout </w:t>
      </w:r>
      <w:r>
        <w:lastRenderedPageBreak/>
        <w:t>the year in the classroom, other sports, in the community, etc. have implications on our team.</w:t>
      </w:r>
      <w:r>
        <w:br/>
      </w:r>
      <w:r>
        <w:br/>
      </w:r>
      <w:r>
        <w:rPr>
          <w:rStyle w:val="Strong"/>
        </w:rPr>
        <w:t> </w:t>
      </w:r>
      <w:r>
        <w:rPr>
          <w:rStyle w:val="Strong"/>
          <w:u w:val="single"/>
        </w:rPr>
        <w:t>6. TEAM ELIGIBILITY</w:t>
      </w:r>
      <w:r>
        <w:br/>
        <w:t>It is our policy to place the student athlete on the appropriate team according to their WIAA eligibility.  First year will be Freshman, second year will be JV, and the remaining years will be Varsity.  The coaching staff at their discretion may move players up to any level due to advance ability, team need, etc.  However, we will not move any players down.</w:t>
      </w:r>
      <w:r>
        <w:br/>
      </w:r>
      <w:r>
        <w:br/>
      </w:r>
      <w:r>
        <w:rPr>
          <w:rStyle w:val="Strong"/>
          <w:u w:val="single"/>
        </w:rPr>
        <w:t>7. OVERALL CONDUCT</w:t>
      </w:r>
      <w:r>
        <w:br/>
        <w:t>Any behavior or question of character which is deemed inappropriate or embarrassing to the team, as determined by the coaching staff, will be dealt with as the staff deems appropriate.  This may include (but is not limited to) extra conditioning, loss of playing time, or dismissal from the team.  A student athlete’s past track record will be an important consideration when determining how that individual’s negative behavior will be dealt with.</w:t>
      </w:r>
      <w:r>
        <w:br/>
      </w:r>
      <w:r>
        <w:br/>
      </w:r>
      <w:r>
        <w:rPr>
          <w:rStyle w:val="Strong"/>
          <w:u w:val="single"/>
        </w:rPr>
        <w:t>8.  SOCIAL MEDIA</w:t>
      </w:r>
      <w:r>
        <w:br/>
        <w:t xml:space="preserve">Do not use Facebook, Twitter, Instagram or any social media </w:t>
      </w:r>
      <w:proofErr w:type="gramStart"/>
      <w:r>
        <w:t>as a way to</w:t>
      </w:r>
      <w:proofErr w:type="gramEnd"/>
      <w:r>
        <w:t xml:space="preserve"> communicate basketball locker room feelings about players and coaches or in an inappropriate manner. Do not use pejorative language or sexually explicit material. This form of expression will not be tolerated and will lead to immediate dismissal. Family members may disagree with our organization or the way we manage a team, however, please use the proper forum to address those concerns. Family members actions could negatively affect the positive culture and growth of the team, player, and program.   Those situations will be handled similarly to student social media misuse. </w:t>
      </w:r>
      <w:r>
        <w:br/>
      </w:r>
      <w:r>
        <w:br/>
      </w:r>
      <w:r>
        <w:rPr>
          <w:rStyle w:val="Strong"/>
          <w:u w:val="single"/>
        </w:rPr>
        <w:t>9.  PARENT/PLAYER CONCERNS</w:t>
      </w:r>
      <w:r>
        <w:br/>
        <w:t xml:space="preserve">Players and Parents with any concerns relating to the program will be asked to follow the protocol of the Boys’ Basketball program </w:t>
      </w:r>
      <w:proofErr w:type="gramStart"/>
      <w:r>
        <w:t>with regard to</w:t>
      </w:r>
      <w:proofErr w:type="gramEnd"/>
      <w:r>
        <w:t xml:space="preserve"> remedying situations. On game nights no parents are allowed to approach the coaches to discuss playing time or strategy unless the coach initiates the conversation. For all concerns that may be adversely </w:t>
      </w:r>
      <w:proofErr w:type="spellStart"/>
      <w:r>
        <w:t>effecting</w:t>
      </w:r>
      <w:proofErr w:type="spellEnd"/>
      <w:r>
        <w:t xml:space="preserve"> the student/athlete they must:</w:t>
      </w:r>
      <w:r>
        <w:br/>
        <w:t>          1st: Player must ask to have a private meeting with the coaches</w:t>
      </w:r>
      <w:r>
        <w:br/>
        <w:t>          2nd: Player and Parent can request a meeting with the coaches</w:t>
      </w:r>
      <w:r>
        <w:br/>
        <w:t>          3rd: Player and Parent can request a meeting with coaches and AD</w:t>
      </w:r>
      <w:r>
        <w:br/>
        <w:t>          4th: Player and Parent can request a meeting with coach, AD, and Principal</w:t>
      </w:r>
      <w:r>
        <w:br/>
        <w:t>          5th: Player and Parent can request a meeting will all parties and the SI.</w:t>
      </w:r>
      <w:r>
        <w:br/>
      </w:r>
      <w:r>
        <w:br/>
        <w:t>If the course of action is not followed, the will send the concerned party back to take the appropriate steps, respectfully.</w:t>
      </w:r>
      <w:r>
        <w:br/>
      </w:r>
      <w:r>
        <w:br/>
      </w:r>
      <w:r>
        <w:rPr>
          <w:rStyle w:val="Strong"/>
          <w:u w:val="single"/>
        </w:rPr>
        <w:t>10. PLAYING TIME</w:t>
      </w:r>
      <w:r>
        <w:br/>
        <w:t>Playing time upon returning from a suspension and playing time, in general, is always at the discretion of the coaching staff.</w:t>
      </w:r>
    </w:p>
    <w:sectPr w:rsidR="00B740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E05"/>
    <w:rsid w:val="00784AE3"/>
    <w:rsid w:val="00B7404C"/>
    <w:rsid w:val="00C9606E"/>
    <w:rsid w:val="00DE0E05"/>
    <w:rsid w:val="00DE12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92656"/>
  <w15:chartTrackingRefBased/>
  <w15:docId w15:val="{D330798B-0E85-45C2-B3D0-A7E9E9F7C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E0E05"/>
    <w:rPr>
      <w:b/>
      <w:bCs/>
    </w:rPr>
  </w:style>
  <w:style w:type="character" w:styleId="Emphasis">
    <w:name w:val="Emphasis"/>
    <w:basedOn w:val="DefaultParagraphFont"/>
    <w:uiPriority w:val="20"/>
    <w:qFormat/>
    <w:rsid w:val="00DE0E0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896</Words>
  <Characters>5108</Characters>
  <Application>Microsoft Office Word</Application>
  <DocSecurity>0</DocSecurity>
  <Lines>42</Lines>
  <Paragraphs>11</Paragraphs>
  <ScaleCrop>false</ScaleCrop>
  <Company/>
  <LinksUpToDate>false</LinksUpToDate>
  <CharactersWithSpaces>5993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Curtis</dc:creator>
  <cp:keywords/>
  <dc:description/>
  <cp:lastModifiedBy>Nick Curtis</cp:lastModifiedBy>
  <cp:revision>1</cp:revision>
  <dcterms:created xsi:type="dcterms:W3CDTF">2022-11-10T22:43:00Z</dcterms:created>
  <dcterms:modified xsi:type="dcterms:W3CDTF">2022-11-10T22:43:00Z</dcterms:modified>
</cp:coreProperties>
</file>