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0979E" w14:textId="77777777" w:rsidR="007208F1" w:rsidRPr="00BF6DF0" w:rsidRDefault="00EC0C03">
      <w:pPr>
        <w:pStyle w:val="NormalWeb"/>
        <w:shd w:val="clear" w:color="auto" w:fill="FFFFFF"/>
        <w:spacing w:before="240" w:after="240"/>
        <w:rPr>
          <w:rFonts w:ascii="Arial" w:eastAsia="Arial" w:hAnsi="Arial" w:cs="Arial"/>
          <w:color w:val="auto"/>
        </w:rPr>
      </w:pPr>
      <w:r w:rsidRPr="00BF6DF0">
        <w:rPr>
          <w:rFonts w:ascii="Arial" w:hAnsi="Arial"/>
          <w:color w:val="auto"/>
        </w:rPr>
        <w:t xml:space="preserve">Bayside Soccer Club is committed to a safe and civil </w:t>
      </w:r>
      <w:proofErr w:type="gramStart"/>
      <w:r w:rsidRPr="00BF6DF0">
        <w:rPr>
          <w:rFonts w:ascii="Arial" w:hAnsi="Arial"/>
          <w:color w:val="auto"/>
        </w:rPr>
        <w:t>environment;</w:t>
      </w:r>
      <w:r w:rsidRPr="00BF6DF0">
        <w:rPr>
          <w:rFonts w:ascii="Arial" w:hAnsi="Arial"/>
          <w:strike/>
          <w:color w:val="auto"/>
        </w:rPr>
        <w:t>,</w:t>
      </w:r>
      <w:proofErr w:type="gramEnd"/>
      <w:r w:rsidRPr="00BF6DF0">
        <w:rPr>
          <w:rFonts w:ascii="Arial" w:hAnsi="Arial"/>
          <w:strike/>
          <w:color w:val="auto"/>
        </w:rPr>
        <w:t xml:space="preserve"> </w:t>
      </w:r>
      <w:r w:rsidRPr="00BF6DF0">
        <w:rPr>
          <w:rFonts w:ascii="Arial" w:hAnsi="Arial"/>
          <w:color w:val="auto"/>
        </w:rPr>
        <w:t xml:space="preserve">free from harassment, intimidation, bullying, and sexual misconduct for all members, employees, volunteers, and patrons. </w:t>
      </w:r>
    </w:p>
    <w:p w14:paraId="47C54C3D" w14:textId="77777777" w:rsidR="007208F1" w:rsidRPr="00BF6DF0" w:rsidRDefault="00EC0C03">
      <w:pPr>
        <w:pStyle w:val="NormalWeb"/>
        <w:shd w:val="clear" w:color="auto" w:fill="FFFFFF"/>
        <w:spacing w:before="240" w:after="240"/>
        <w:rPr>
          <w:rFonts w:ascii="Arial" w:eastAsia="Arial" w:hAnsi="Arial" w:cs="Arial"/>
          <w:color w:val="auto"/>
        </w:rPr>
      </w:pPr>
      <w:r w:rsidRPr="00BF6DF0">
        <w:rPr>
          <w:rFonts w:ascii="Arial" w:hAnsi="Arial"/>
          <w:color w:val="auto"/>
        </w:rPr>
        <w:t>Harassment, intimidation or bullying can take many forms including: slurs, rumors, jokes, innuendos, demeaning comment</w:t>
      </w:r>
      <w:r w:rsidR="00BF6DF0" w:rsidRPr="00BF6DF0">
        <w:rPr>
          <w:rFonts w:ascii="Arial" w:hAnsi="Arial"/>
          <w:color w:val="auto"/>
        </w:rPr>
        <w:t>s,</w:t>
      </w:r>
      <w:r w:rsidRPr="00BF6DF0">
        <w:rPr>
          <w:rFonts w:ascii="Arial" w:hAnsi="Arial"/>
          <w:color w:val="auto"/>
        </w:rPr>
        <w:t xml:space="preserve"> pranks, gestures, physical attacks, threats, or other written, oral or physical actions. “Intentional acts” refers to the individual’s choice to engage in the act rather than the ultimate impact of the action(s)</w:t>
      </w:r>
    </w:p>
    <w:p w14:paraId="770AA0CC" w14:textId="77777777" w:rsidR="007208F1" w:rsidRPr="00BF6DF0" w:rsidRDefault="00EC0C03">
      <w:pPr>
        <w:pStyle w:val="NormalWeb"/>
        <w:shd w:val="clear" w:color="auto" w:fill="FFFFFF"/>
        <w:spacing w:before="240" w:after="240"/>
        <w:rPr>
          <w:rFonts w:ascii="Arial" w:eastAsia="Arial" w:hAnsi="Arial" w:cs="Arial"/>
          <w:color w:val="auto"/>
        </w:rPr>
      </w:pPr>
      <w:r w:rsidRPr="00BF6DF0">
        <w:rPr>
          <w:rFonts w:ascii="Arial" w:hAnsi="Arial"/>
          <w:color w:val="auto"/>
        </w:rPr>
        <w:t xml:space="preserve">“Bullying” includes but is not limited to: </w:t>
      </w:r>
    </w:p>
    <w:p w14:paraId="6DC79FF4" w14:textId="77777777" w:rsidR="007208F1" w:rsidRPr="00BF6DF0" w:rsidRDefault="00EC0C03">
      <w:pPr>
        <w:pStyle w:val="NormalWeb"/>
        <w:shd w:val="clear" w:color="auto" w:fill="FFFFFF"/>
        <w:spacing w:before="0" w:after="0"/>
        <w:rPr>
          <w:rFonts w:ascii="Arial" w:eastAsia="Arial" w:hAnsi="Arial" w:cs="Arial"/>
          <w:color w:val="auto"/>
        </w:rPr>
      </w:pPr>
      <w:r w:rsidRPr="00BF6DF0">
        <w:rPr>
          <w:rFonts w:ascii="Arial" w:hAnsi="Arial"/>
          <w:color w:val="auto"/>
        </w:rPr>
        <w:t>1. </w:t>
      </w:r>
      <w:r w:rsidR="00BF6DF0" w:rsidRPr="00BF6DF0">
        <w:rPr>
          <w:rFonts w:ascii="Arial" w:hAnsi="Arial"/>
          <w:color w:val="auto"/>
        </w:rPr>
        <w:t xml:space="preserve"> Unwanted excessive </w:t>
      </w:r>
      <w:r w:rsidRPr="00BF6DF0">
        <w:rPr>
          <w:rFonts w:ascii="Arial" w:hAnsi="Arial"/>
          <w:color w:val="auto"/>
        </w:rPr>
        <w:t>teasing;</w:t>
      </w:r>
    </w:p>
    <w:p w14:paraId="1E503892" w14:textId="77777777" w:rsidR="007208F1" w:rsidRPr="00BF6DF0" w:rsidRDefault="00EC0C03">
      <w:pPr>
        <w:pStyle w:val="NormalWeb"/>
        <w:shd w:val="clear" w:color="auto" w:fill="FFFFFF"/>
        <w:spacing w:before="0" w:after="0"/>
        <w:rPr>
          <w:rFonts w:ascii="Arial" w:eastAsia="Arial" w:hAnsi="Arial" w:cs="Arial"/>
          <w:color w:val="auto"/>
        </w:rPr>
      </w:pPr>
      <w:r w:rsidRPr="00BF6DF0">
        <w:rPr>
          <w:rFonts w:ascii="Arial" w:hAnsi="Arial"/>
          <w:color w:val="auto"/>
        </w:rPr>
        <w:t>2.  Social exclusion;</w:t>
      </w:r>
    </w:p>
    <w:p w14:paraId="0697064B" w14:textId="77777777" w:rsidR="007208F1" w:rsidRPr="00BF6DF0" w:rsidRDefault="00EC0C03">
      <w:pPr>
        <w:pStyle w:val="NormalWeb"/>
        <w:shd w:val="clear" w:color="auto" w:fill="FFFFFF"/>
        <w:spacing w:before="0" w:after="0"/>
        <w:rPr>
          <w:rFonts w:ascii="Arial" w:eastAsia="Arial" w:hAnsi="Arial" w:cs="Arial"/>
          <w:color w:val="auto"/>
        </w:rPr>
      </w:pPr>
      <w:r w:rsidRPr="00BF6DF0">
        <w:rPr>
          <w:rFonts w:ascii="Arial" w:hAnsi="Arial"/>
          <w:color w:val="auto"/>
        </w:rPr>
        <w:t>3.  Threat;</w:t>
      </w:r>
    </w:p>
    <w:p w14:paraId="6AD92922" w14:textId="77777777" w:rsidR="007208F1" w:rsidRPr="00BF6DF0" w:rsidRDefault="00EC0C03">
      <w:pPr>
        <w:pStyle w:val="NormalWeb"/>
        <w:shd w:val="clear" w:color="auto" w:fill="FFFFFF"/>
        <w:spacing w:before="0" w:after="0"/>
        <w:rPr>
          <w:rFonts w:ascii="Arial" w:eastAsia="Arial" w:hAnsi="Arial" w:cs="Arial"/>
          <w:color w:val="auto"/>
        </w:rPr>
      </w:pPr>
      <w:r w:rsidRPr="00BF6DF0">
        <w:rPr>
          <w:rFonts w:ascii="Arial" w:hAnsi="Arial"/>
          <w:color w:val="auto"/>
        </w:rPr>
        <w:lastRenderedPageBreak/>
        <w:t>4.  Intimidation;</w:t>
      </w:r>
    </w:p>
    <w:p w14:paraId="280BFEE8" w14:textId="77777777" w:rsidR="007208F1" w:rsidRPr="00BF6DF0" w:rsidRDefault="00EC0C03">
      <w:pPr>
        <w:pStyle w:val="NormalWeb"/>
        <w:shd w:val="clear" w:color="auto" w:fill="FFFFFF"/>
        <w:spacing w:before="0" w:after="0"/>
        <w:rPr>
          <w:rFonts w:ascii="Arial" w:eastAsia="Arial" w:hAnsi="Arial" w:cs="Arial"/>
          <w:color w:val="auto"/>
        </w:rPr>
      </w:pPr>
      <w:r w:rsidRPr="00BF6DF0">
        <w:rPr>
          <w:rFonts w:ascii="Arial" w:hAnsi="Arial"/>
          <w:color w:val="auto"/>
        </w:rPr>
        <w:t>5.  Stalking;</w:t>
      </w:r>
    </w:p>
    <w:p w14:paraId="6F3EC001" w14:textId="77777777" w:rsidR="007208F1" w:rsidRPr="00BF6DF0" w:rsidRDefault="00EC0C03">
      <w:pPr>
        <w:pStyle w:val="NormalWeb"/>
        <w:shd w:val="clear" w:color="auto" w:fill="FFFFFF"/>
        <w:spacing w:before="0" w:after="0"/>
        <w:rPr>
          <w:rFonts w:ascii="Arial" w:eastAsia="Arial" w:hAnsi="Arial" w:cs="Arial"/>
          <w:color w:val="auto"/>
        </w:rPr>
      </w:pPr>
      <w:r w:rsidRPr="00BF6DF0">
        <w:rPr>
          <w:rFonts w:ascii="Arial" w:hAnsi="Arial"/>
          <w:color w:val="auto"/>
        </w:rPr>
        <w:t>6.  Physical violence;</w:t>
      </w:r>
    </w:p>
    <w:p w14:paraId="5558C945" w14:textId="77777777" w:rsidR="007208F1" w:rsidRPr="00BF6DF0" w:rsidRDefault="00EC0C03">
      <w:pPr>
        <w:pStyle w:val="NormalWeb"/>
        <w:shd w:val="clear" w:color="auto" w:fill="FFFFFF"/>
        <w:spacing w:before="0" w:after="0"/>
        <w:rPr>
          <w:rFonts w:ascii="Arial" w:eastAsia="Arial" w:hAnsi="Arial" w:cs="Arial"/>
          <w:color w:val="auto"/>
        </w:rPr>
      </w:pPr>
      <w:r w:rsidRPr="00BF6DF0">
        <w:rPr>
          <w:rFonts w:ascii="Arial" w:hAnsi="Arial"/>
          <w:color w:val="auto"/>
        </w:rPr>
        <w:t>7.  Theft;</w:t>
      </w:r>
    </w:p>
    <w:p w14:paraId="4A2E2CEA" w14:textId="77777777" w:rsidR="007208F1" w:rsidRPr="00BF6DF0" w:rsidRDefault="00EC0C03">
      <w:pPr>
        <w:pStyle w:val="NormalWeb"/>
        <w:shd w:val="clear" w:color="auto" w:fill="FFFFFF"/>
        <w:spacing w:before="0" w:after="0"/>
        <w:rPr>
          <w:rFonts w:ascii="Arial" w:eastAsia="Arial" w:hAnsi="Arial" w:cs="Arial"/>
          <w:color w:val="auto"/>
        </w:rPr>
      </w:pPr>
      <w:r w:rsidRPr="00BF6DF0">
        <w:rPr>
          <w:rFonts w:ascii="Arial" w:hAnsi="Arial"/>
          <w:color w:val="auto"/>
        </w:rPr>
        <w:t>8.  Sexual, religious, or racial harassment;</w:t>
      </w:r>
    </w:p>
    <w:p w14:paraId="687DE678" w14:textId="77777777" w:rsidR="007208F1" w:rsidRPr="00BF6DF0" w:rsidRDefault="00EC0C03">
      <w:pPr>
        <w:pStyle w:val="NormalWeb"/>
        <w:shd w:val="clear" w:color="auto" w:fill="FFFFFF"/>
        <w:spacing w:before="0" w:after="0"/>
        <w:rPr>
          <w:rFonts w:ascii="Arial" w:eastAsia="Arial" w:hAnsi="Arial" w:cs="Arial"/>
          <w:color w:val="auto"/>
        </w:rPr>
      </w:pPr>
      <w:r w:rsidRPr="00BF6DF0">
        <w:rPr>
          <w:rFonts w:ascii="Arial" w:hAnsi="Arial"/>
          <w:color w:val="auto"/>
        </w:rPr>
        <w:t>9.  Public or private humiliation; or</w:t>
      </w:r>
    </w:p>
    <w:p w14:paraId="40FF8527" w14:textId="77777777" w:rsidR="007208F1" w:rsidRPr="00BF6DF0" w:rsidRDefault="00EC0C03">
      <w:pPr>
        <w:pStyle w:val="NormalWeb"/>
        <w:shd w:val="clear" w:color="auto" w:fill="FFFFFF"/>
        <w:spacing w:before="0" w:after="0"/>
        <w:rPr>
          <w:rFonts w:ascii="Arial" w:eastAsia="Arial" w:hAnsi="Arial" w:cs="Arial"/>
          <w:color w:val="auto"/>
        </w:rPr>
      </w:pPr>
      <w:r w:rsidRPr="00BF6DF0">
        <w:rPr>
          <w:rFonts w:ascii="Arial" w:hAnsi="Arial"/>
          <w:color w:val="auto"/>
        </w:rPr>
        <w:t>10.  Destruction of property.</w:t>
      </w:r>
    </w:p>
    <w:p w14:paraId="25A3F0CD" w14:textId="1EEE994F" w:rsidR="007208F1" w:rsidRPr="005A5CDE" w:rsidRDefault="00EC0C03">
      <w:pPr>
        <w:pStyle w:val="NormalWeb"/>
        <w:shd w:val="clear" w:color="auto" w:fill="FFFFFF"/>
        <w:spacing w:before="240" w:after="240"/>
        <w:rPr>
          <w:rFonts w:ascii="Arial" w:eastAsia="Arial" w:hAnsi="Arial" w:cs="Arial"/>
          <w:strike/>
          <w:color w:val="auto"/>
        </w:rPr>
      </w:pPr>
      <w:r w:rsidRPr="00BF6DF0">
        <w:rPr>
          <w:rFonts w:ascii="Arial" w:hAnsi="Arial"/>
          <w:color w:val="auto"/>
        </w:rPr>
        <w:t xml:space="preserve">Bayside has a zero tolerance policy concerning bullying and sexual misconduct.  Any member, employee, volunteer, or patron found guilty of </w:t>
      </w:r>
      <w:r w:rsidR="003332E6" w:rsidRPr="00BF6DF0">
        <w:rPr>
          <w:rFonts w:ascii="Arial" w:hAnsi="Arial"/>
          <w:color w:val="auto"/>
        </w:rPr>
        <w:t>Bullying</w:t>
      </w:r>
      <w:r w:rsidR="00BF6DF0" w:rsidRPr="00BF6DF0">
        <w:rPr>
          <w:rFonts w:ascii="Arial" w:hAnsi="Arial"/>
          <w:color w:val="auto"/>
        </w:rPr>
        <w:t xml:space="preserve"> may </w:t>
      </w:r>
      <w:r w:rsidRPr="00BF6DF0">
        <w:rPr>
          <w:rFonts w:ascii="Arial" w:hAnsi="Arial"/>
          <w:color w:val="auto"/>
        </w:rPr>
        <w:t xml:space="preserve">be removed from the club. Reports of bullying or sexual misconduct will be taken seriously and shall immediately be subjected </w:t>
      </w:r>
      <w:r w:rsidRPr="005A5CDE">
        <w:rPr>
          <w:rFonts w:ascii="Arial" w:hAnsi="Arial"/>
          <w:color w:val="auto"/>
        </w:rPr>
        <w:t>investigation.</w:t>
      </w:r>
    </w:p>
    <w:p w14:paraId="1D59B4D4" w14:textId="77777777" w:rsidR="007208F1" w:rsidRPr="00BF6DF0" w:rsidRDefault="00EC0C03">
      <w:pPr>
        <w:pStyle w:val="NormalWeb"/>
        <w:shd w:val="clear" w:color="auto" w:fill="FFFFFF"/>
        <w:spacing w:before="240" w:after="240"/>
        <w:jc w:val="center"/>
        <w:rPr>
          <w:rFonts w:ascii="Arial" w:eastAsia="Arial" w:hAnsi="Arial" w:cs="Arial"/>
          <w:b/>
          <w:bCs/>
          <w:color w:val="auto"/>
        </w:rPr>
      </w:pPr>
      <w:r w:rsidRPr="00BF6DF0">
        <w:rPr>
          <w:rFonts w:ascii="Arial" w:hAnsi="Arial"/>
          <w:b/>
          <w:bCs/>
          <w:color w:val="auto"/>
        </w:rPr>
        <w:t>Reporting Procedure</w:t>
      </w:r>
    </w:p>
    <w:p w14:paraId="55880B08" w14:textId="22F12CB6" w:rsidR="005A5CDE" w:rsidRDefault="00EC0C03">
      <w:pPr>
        <w:pStyle w:val="NormalWeb"/>
        <w:shd w:val="clear" w:color="auto" w:fill="FFFFFF"/>
        <w:spacing w:before="240" w:after="240"/>
        <w:rPr>
          <w:rFonts w:ascii="Arial" w:hAnsi="Arial"/>
          <w:color w:val="auto"/>
          <w:highlight w:val="yellow"/>
        </w:rPr>
      </w:pPr>
      <w:r w:rsidRPr="00BF6DF0">
        <w:rPr>
          <w:rFonts w:ascii="Arial" w:hAnsi="Arial"/>
          <w:color w:val="auto"/>
        </w:rPr>
        <w:lastRenderedPageBreak/>
        <w:t>Any member, employee, volunteer, or patrons who has been subjected to or witnessed bullying or sexual misconduct shall report the offense in writing or via electronic communication to</w:t>
      </w:r>
      <w:r w:rsidR="005A5CDE">
        <w:rPr>
          <w:rFonts w:ascii="Arial" w:hAnsi="Arial"/>
          <w:color w:val="auto"/>
        </w:rPr>
        <w:t xml:space="preserve"> </w:t>
      </w:r>
      <w:r w:rsidR="005A5CDE" w:rsidRPr="00923EC0">
        <w:rPr>
          <w:rFonts w:ascii="Arial" w:hAnsi="Arial"/>
          <w:color w:val="auto"/>
        </w:rPr>
        <w:t xml:space="preserve">The Us Center for </w:t>
      </w:r>
      <w:proofErr w:type="spellStart"/>
      <w:r w:rsidR="005A5CDE" w:rsidRPr="00923EC0">
        <w:rPr>
          <w:rFonts w:ascii="Arial" w:hAnsi="Arial"/>
          <w:color w:val="auto"/>
        </w:rPr>
        <w:t>Safesports</w:t>
      </w:r>
      <w:proofErr w:type="spellEnd"/>
    </w:p>
    <w:p w14:paraId="51E47118" w14:textId="77777777" w:rsidR="005A5CDE" w:rsidRDefault="005A5CDE">
      <w:pPr>
        <w:pStyle w:val="NormalWeb"/>
        <w:shd w:val="clear" w:color="auto" w:fill="FFFFFF"/>
        <w:spacing w:before="240" w:after="240"/>
        <w:rPr>
          <w:rFonts w:ascii="Arial" w:hAnsi="Arial"/>
          <w:color w:val="auto"/>
          <w:highlight w:val="yellow"/>
        </w:rPr>
      </w:pPr>
    </w:p>
    <w:p w14:paraId="25F0B95E" w14:textId="04D7C78D" w:rsidR="007208F1" w:rsidRPr="00923EC0" w:rsidRDefault="00EC0C03">
      <w:pPr>
        <w:pStyle w:val="NormalWeb"/>
        <w:shd w:val="clear" w:color="auto" w:fill="FFFFFF"/>
        <w:spacing w:before="240" w:after="240"/>
        <w:rPr>
          <w:color w:val="auto"/>
        </w:rPr>
      </w:pPr>
      <w:r w:rsidRPr="00923EC0">
        <w:rPr>
          <w:rFonts w:ascii="Arial" w:hAnsi="Arial"/>
          <w:color w:val="auto"/>
        </w:rPr>
        <w:t>August</w:t>
      </w:r>
      <w:r w:rsidR="007E1020" w:rsidRPr="00923EC0">
        <w:rPr>
          <w:rFonts w:ascii="Arial" w:hAnsi="Arial"/>
          <w:strike/>
          <w:color w:val="auto"/>
        </w:rPr>
        <w:t xml:space="preserve"> </w:t>
      </w:r>
      <w:r w:rsidR="007E1020" w:rsidRPr="00923EC0">
        <w:rPr>
          <w:rFonts w:ascii="Arial" w:hAnsi="Arial"/>
          <w:color w:val="auto"/>
        </w:rPr>
        <w:t>2024</w:t>
      </w:r>
    </w:p>
    <w:sectPr w:rsidR="007208F1" w:rsidRPr="00923EC0" w:rsidSect="007208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CA9F2" w14:textId="77777777" w:rsidR="0008555B" w:rsidRDefault="0008555B" w:rsidP="007208F1">
      <w:r>
        <w:separator/>
      </w:r>
    </w:p>
  </w:endnote>
  <w:endnote w:type="continuationSeparator" w:id="0">
    <w:p w14:paraId="256F277E" w14:textId="77777777" w:rsidR="0008555B" w:rsidRDefault="0008555B" w:rsidP="0072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52456" w14:textId="77777777" w:rsidR="00A34565" w:rsidRDefault="00A345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2029A" w14:textId="77777777" w:rsidR="007208F1" w:rsidRDefault="007208F1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C9154" w14:textId="77777777" w:rsidR="00A34565" w:rsidRDefault="00A345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2E9E0" w14:textId="77777777" w:rsidR="0008555B" w:rsidRDefault="0008555B" w:rsidP="007208F1">
      <w:r>
        <w:separator/>
      </w:r>
    </w:p>
  </w:footnote>
  <w:footnote w:type="continuationSeparator" w:id="0">
    <w:p w14:paraId="0A6C9C4B" w14:textId="77777777" w:rsidR="0008555B" w:rsidRDefault="0008555B" w:rsidP="00720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AE692" w14:textId="77777777" w:rsidR="00A34565" w:rsidRDefault="00A345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E08FD" w14:textId="58091A2B" w:rsidR="007208F1" w:rsidRDefault="00EC0C03">
    <w:pPr>
      <w:pStyle w:val="Header"/>
      <w:tabs>
        <w:tab w:val="clear" w:pos="9360"/>
        <w:tab w:val="right" w:pos="9340"/>
      </w:tabs>
      <w:rPr>
        <w:sz w:val="28"/>
        <w:szCs w:val="28"/>
      </w:rPr>
    </w:pPr>
    <w:r>
      <w:t xml:space="preserve">   </w:t>
    </w:r>
    <w:r w:rsidR="00A34565">
      <w:rPr>
        <w:noProof/>
      </w:rPr>
      <w:drawing>
        <wp:inline distT="0" distB="0" distL="0" distR="0" wp14:anchorId="665DD4DB" wp14:editId="01CD311B">
          <wp:extent cx="562745" cy="495300"/>
          <wp:effectExtent l="0" t="0" r="0" b="0"/>
          <wp:docPr id="658373117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373117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4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565">
      <w:rPr>
        <w:noProof/>
      </w:rPr>
      <w:drawing>
        <wp:inline distT="0" distB="0" distL="0" distR="0" wp14:anchorId="5EB982C3" wp14:editId="758A252D">
          <wp:extent cx="5943600" cy="5212080"/>
          <wp:effectExtent l="0" t="0" r="0" b="0"/>
          <wp:docPr id="491164536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164536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1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sz w:val="28"/>
        <w:szCs w:val="28"/>
      </w:rPr>
      <w:t xml:space="preserve">  Anti-Bullying and Sexual Misconduct Policy         </w:t>
    </w:r>
  </w:p>
  <w:p w14:paraId="59AB9CB0" w14:textId="77777777" w:rsidR="007208F1" w:rsidRDefault="00EC0C03">
    <w:pPr>
      <w:pStyle w:val="Header"/>
      <w:tabs>
        <w:tab w:val="clear" w:pos="9360"/>
        <w:tab w:val="right" w:pos="934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ABF00" w14:textId="77777777" w:rsidR="00A34565" w:rsidRDefault="00A345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F1"/>
    <w:rsid w:val="0008555B"/>
    <w:rsid w:val="003332E6"/>
    <w:rsid w:val="004921CE"/>
    <w:rsid w:val="005A5CDE"/>
    <w:rsid w:val="007208F1"/>
    <w:rsid w:val="007E1020"/>
    <w:rsid w:val="00923EC0"/>
    <w:rsid w:val="00A34565"/>
    <w:rsid w:val="00BF6DF0"/>
    <w:rsid w:val="00BF79CF"/>
    <w:rsid w:val="00DB6838"/>
    <w:rsid w:val="00EC0C03"/>
    <w:rsid w:val="00ED252B"/>
    <w:rsid w:val="00F8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B5AD1"/>
  <w15:docId w15:val="{05EAFC57-2DA8-4026-AAE9-5BCCCC8F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08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08F1"/>
    <w:rPr>
      <w:u w:val="single"/>
    </w:rPr>
  </w:style>
  <w:style w:type="paragraph" w:styleId="Header">
    <w:name w:val="header"/>
    <w:rsid w:val="007208F1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7208F1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NormalWeb">
    <w:name w:val="Normal (Web)"/>
    <w:rsid w:val="007208F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F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345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5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1149</Characters>
  <Application>Microsoft Office Word</Application>
  <DocSecurity>0</DocSecurity>
  <Lines>9</Lines>
  <Paragraphs>2</Paragraphs>
  <ScaleCrop>false</ScaleCrop>
  <Company>Toshiba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freeman</dc:creator>
  <cp:lastModifiedBy>Geoffrey Freeman</cp:lastModifiedBy>
  <cp:revision>2</cp:revision>
  <dcterms:created xsi:type="dcterms:W3CDTF">2024-08-13T23:33:00Z</dcterms:created>
  <dcterms:modified xsi:type="dcterms:W3CDTF">2024-08-13T23:33:00Z</dcterms:modified>
</cp:coreProperties>
</file>