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62D9" w14:textId="77777777" w:rsidR="00702058" w:rsidRDefault="00702058" w:rsidP="00702058">
      <w:pPr>
        <w:rPr>
          <w:rFonts w:ascii="Tahoma" w:hAnsi="Tahoma" w:cs="Tahoma"/>
          <w:color w:val="333333"/>
        </w:rPr>
      </w:pPr>
      <w:r>
        <w:rPr>
          <w:noProof/>
        </w:rPr>
        <w:drawing>
          <wp:inline distT="0" distB="0" distL="0" distR="0" wp14:anchorId="20C75589" wp14:editId="1276AE18">
            <wp:extent cx="1069362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12" cy="77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FC8D" w14:textId="2B6E2377" w:rsidR="00702058" w:rsidRDefault="00702058" w:rsidP="00702058">
      <w:pPr>
        <w:jc w:val="center"/>
        <w:rPr>
          <w:rFonts w:ascii="Tahoma" w:hAnsi="Tahoma" w:cs="Tahoma"/>
          <w:color w:val="333333"/>
        </w:rPr>
      </w:pPr>
      <w:r>
        <w:rPr>
          <w:noProof/>
        </w:rPr>
        <w:drawing>
          <wp:inline distT="0" distB="0" distL="0" distR="0" wp14:anchorId="223909D3" wp14:editId="013A9AE1">
            <wp:extent cx="3646603" cy="847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11" cy="88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CA5FA" w14:textId="77777777" w:rsidR="00702058" w:rsidRDefault="00702058" w:rsidP="00702058">
      <w:pPr>
        <w:rPr>
          <w:rFonts w:ascii="Tahoma" w:hAnsi="Tahoma" w:cs="Tahoma"/>
          <w:color w:val="333333"/>
        </w:rPr>
      </w:pPr>
    </w:p>
    <w:p w14:paraId="3E523D6A" w14:textId="1150850B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color w:val="333333"/>
        </w:rPr>
        <w:t xml:space="preserve">Stay </w:t>
      </w:r>
      <w:proofErr w:type="gramStart"/>
      <w:r>
        <w:rPr>
          <w:rFonts w:ascii="Tahoma" w:hAnsi="Tahoma" w:cs="Tahoma"/>
          <w:color w:val="333333"/>
        </w:rPr>
        <w:t>up-to-date</w:t>
      </w:r>
      <w:proofErr w:type="gramEnd"/>
      <w:r>
        <w:rPr>
          <w:rFonts w:ascii="Tahoma" w:hAnsi="Tahoma" w:cs="Tahoma"/>
          <w:color w:val="333333"/>
        </w:rPr>
        <w:t xml:space="preserve"> when adverse weather affects the events that are important to you through the Rainout Line.</w:t>
      </w:r>
    </w:p>
    <w:p w14:paraId="740AE844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color w:val="333333"/>
        </w:rPr>
        <w:t>You can choose to:</w:t>
      </w:r>
    </w:p>
    <w:p w14:paraId="617D73F5" w14:textId="77777777" w:rsidR="00702058" w:rsidRDefault="00702058" w:rsidP="00702058">
      <w:pPr>
        <w:numPr>
          <w:ilvl w:val="0"/>
          <w:numId w:val="1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Sign up for text or email alerts</w:t>
      </w:r>
    </w:p>
    <w:p w14:paraId="24D67691" w14:textId="77777777" w:rsidR="00702058" w:rsidRDefault="00702058" w:rsidP="00702058">
      <w:pPr>
        <w:numPr>
          <w:ilvl w:val="0"/>
          <w:numId w:val="1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Download the app to your smartphone</w:t>
      </w:r>
    </w:p>
    <w:p w14:paraId="528F561E" w14:textId="77777777" w:rsidR="00702058" w:rsidRDefault="00702058" w:rsidP="00702058">
      <w:pPr>
        <w:numPr>
          <w:ilvl w:val="0"/>
          <w:numId w:val="1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Call the hotline number for a recorded update</w:t>
      </w:r>
    </w:p>
    <w:p w14:paraId="5FE794A3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color w:val="333333"/>
        </w:rPr>
        <w:t>To sign up and learn more, see the details below!</w:t>
      </w:r>
    </w:p>
    <w:p w14:paraId="523E25F4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</w:p>
    <w:p w14:paraId="3542DB55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b/>
          <w:bCs/>
          <w:color w:val="333333"/>
        </w:rPr>
        <w:t>Email and Text Alerts</w:t>
      </w:r>
    </w:p>
    <w:p w14:paraId="60E50F9D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color w:val="333333"/>
        </w:rPr>
        <w:t>Subscribe to email and/or text alerts by clicking on the link: </w:t>
      </w:r>
      <w:hyperlink r:id="rId7" w:tgtFrame="_blank" w:history="1">
        <w:r>
          <w:rPr>
            <w:rStyle w:val="Hyperlink"/>
            <w:rFonts w:ascii="Tahoma" w:hAnsi="Tahoma" w:cs="Tahoma"/>
            <w:b/>
            <w:bCs/>
            <w:color w:val="337AB7"/>
          </w:rPr>
          <w:t>Rainout Line Text &amp; Email Alerts</w:t>
        </w:r>
      </w:hyperlink>
      <w:r>
        <w:rPr>
          <w:rFonts w:ascii="Arial" w:hAnsi="Arial" w:cs="Arial"/>
          <w:color w:val="403F42"/>
          <w:sz w:val="18"/>
          <w:szCs w:val="18"/>
        </w:rPr>
        <w:t xml:space="preserve"> </w:t>
      </w:r>
    </w:p>
    <w:p w14:paraId="4E94DBAB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color w:val="333333"/>
        </w:rPr>
        <w:t>Manage your text and/or email subscriptions by selecting the activity/facility categories and establishing the length of time you want to receive notifications. You will automatically receive a text</w:t>
      </w:r>
      <w:r>
        <w:rPr>
          <w:rFonts w:ascii="Georgia" w:hAnsi="Georgia"/>
          <w:color w:val="333333"/>
        </w:rPr>
        <w:t xml:space="preserve"> </w:t>
      </w:r>
      <w:r>
        <w:rPr>
          <w:rFonts w:ascii="Tahoma" w:hAnsi="Tahoma" w:cs="Tahoma"/>
          <w:color w:val="333333"/>
        </w:rPr>
        <w:t>or email notification when there has been a change to those events/programs/facilities/camps.</w:t>
      </w:r>
      <w:r>
        <w:rPr>
          <w:rFonts w:ascii="Arial" w:hAnsi="Arial" w:cs="Arial"/>
          <w:color w:val="403F42"/>
          <w:sz w:val="18"/>
          <w:szCs w:val="18"/>
        </w:rPr>
        <w:t xml:space="preserve"> </w:t>
      </w:r>
    </w:p>
    <w:p w14:paraId="3FBBFC99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</w:p>
    <w:p w14:paraId="29D64C61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b/>
          <w:bCs/>
          <w:color w:val="333333"/>
        </w:rPr>
        <w:t>Download the App</w:t>
      </w:r>
    </w:p>
    <w:p w14:paraId="1D3CF411" w14:textId="77777777" w:rsidR="00702058" w:rsidRDefault="00702058" w:rsidP="00702058">
      <w:pPr>
        <w:numPr>
          <w:ilvl w:val="0"/>
          <w:numId w:val="2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Download the FREE Rainout Line App on your iPhone or Android.</w:t>
      </w:r>
    </w:p>
    <w:p w14:paraId="466BE6F3" w14:textId="77777777" w:rsidR="00702058" w:rsidRDefault="00702058" w:rsidP="00702058">
      <w:pPr>
        <w:numPr>
          <w:ilvl w:val="0"/>
          <w:numId w:val="2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Once you have downloaded the app, search for </w:t>
      </w:r>
      <w:r>
        <w:rPr>
          <w:rFonts w:ascii="Tahoma" w:hAnsi="Tahoma" w:cs="Tahoma"/>
          <w:b/>
          <w:bCs/>
          <w:color w:val="333333"/>
        </w:rPr>
        <w:t>Warrenville Park District</w:t>
      </w:r>
      <w:r>
        <w:rPr>
          <w:rFonts w:ascii="Tahoma" w:hAnsi="Tahoma" w:cs="Tahoma"/>
          <w:color w:val="333333"/>
        </w:rPr>
        <w:t>. Click the star to the right of our name to make this your favorite. Favorites always show up first when you access the app in the future.</w:t>
      </w:r>
      <w:r>
        <w:rPr>
          <w:rFonts w:ascii="Arial" w:hAnsi="Arial" w:cs="Arial"/>
          <w:color w:val="333333"/>
        </w:rPr>
        <w:t xml:space="preserve"> </w:t>
      </w:r>
    </w:p>
    <w:p w14:paraId="3487C9A7" w14:textId="77777777" w:rsidR="00702058" w:rsidRDefault="00702058" w:rsidP="00702058">
      <w:pPr>
        <w:numPr>
          <w:ilvl w:val="0"/>
          <w:numId w:val="2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Tap on our name and on the next screen, click the stars next to the events/programs/facilities/camps you want to follow first by making them favorites.</w:t>
      </w:r>
    </w:p>
    <w:p w14:paraId="584FC92F" w14:textId="77777777" w:rsidR="00702058" w:rsidRDefault="00702058" w:rsidP="00702058">
      <w:pPr>
        <w:numPr>
          <w:ilvl w:val="0"/>
          <w:numId w:val="2"/>
        </w:numPr>
        <w:ind w:left="600" w:hanging="240"/>
        <w:rPr>
          <w:rFonts w:ascii="Arial" w:hAnsi="Arial" w:cs="Arial"/>
          <w:color w:val="333333"/>
        </w:rPr>
      </w:pPr>
      <w:r>
        <w:rPr>
          <w:rFonts w:ascii="Tahoma" w:hAnsi="Tahoma" w:cs="Tahoma"/>
          <w:color w:val="333333"/>
        </w:rPr>
        <w:t>The green circle means a program is “a go” as planned. The red stop sign means the program is canceled or there has been a change. You can click on the item to see more detail.</w:t>
      </w:r>
    </w:p>
    <w:p w14:paraId="07E5EECA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</w:p>
    <w:p w14:paraId="1B065F47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b/>
          <w:bCs/>
          <w:color w:val="333333"/>
        </w:rPr>
        <w:t>Hotline Phone Number</w:t>
      </w:r>
    </w:p>
    <w:p w14:paraId="5E81DA7E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color w:val="333333"/>
        </w:rPr>
        <w:t>You can call the Warrenville Park District Rainout Line at 630.454.6033 and select the extension number for automated updates.</w:t>
      </w:r>
    </w:p>
    <w:p w14:paraId="36A7FA5A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</w:p>
    <w:p w14:paraId="653C1BB8" w14:textId="77777777" w:rsidR="00702058" w:rsidRDefault="00702058" w:rsidP="00702058">
      <w:pPr>
        <w:rPr>
          <w:rFonts w:ascii="Arial" w:hAnsi="Arial" w:cs="Arial"/>
          <w:color w:val="403F42"/>
          <w:sz w:val="18"/>
          <w:szCs w:val="18"/>
        </w:rPr>
      </w:pPr>
      <w:r>
        <w:rPr>
          <w:rFonts w:ascii="Tahoma" w:hAnsi="Tahoma" w:cs="Tahoma"/>
          <w:b/>
          <w:bCs/>
          <w:color w:val="333333"/>
        </w:rPr>
        <w:t>Social Media</w:t>
      </w:r>
    </w:p>
    <w:p w14:paraId="13E3A042" w14:textId="2EAEA421" w:rsidR="00513EC5" w:rsidRDefault="00702058" w:rsidP="00702058">
      <w:pPr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Facebook and Twitter pages will continue to be updated as normal.</w:t>
      </w:r>
    </w:p>
    <w:p w14:paraId="7CDB4E97" w14:textId="0462F770" w:rsidR="00702058" w:rsidRDefault="00702058" w:rsidP="00702058">
      <w:pPr>
        <w:rPr>
          <w:rFonts w:ascii="Tahoma" w:hAnsi="Tahoma" w:cs="Tahoma"/>
          <w:color w:val="333333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02058" w14:paraId="386C198F" w14:textId="77777777" w:rsidTr="00204B65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702058" w14:paraId="790B3FC9" w14:textId="77777777" w:rsidTr="00204B65"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1E7FAC1B" w14:textId="77777777" w:rsidR="00702058" w:rsidRDefault="00702058" w:rsidP="00204B65">
                  <w:pPr>
                    <w:jc w:val="center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3F42"/>
                      <w:sz w:val="18"/>
                      <w:szCs w:val="18"/>
                    </w:rPr>
                    <w:t>Warrenville Park District | 630.393.7279</w:t>
                  </w:r>
                </w:p>
                <w:p w14:paraId="22FA57E9" w14:textId="77777777" w:rsidR="00702058" w:rsidRDefault="00702058" w:rsidP="00204B65">
                  <w:pPr>
                    <w:jc w:val="center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info@warrenvilleparks.org</w:t>
                    </w:r>
                  </w:hyperlink>
                  <w:r>
                    <w:rPr>
                      <w:rFonts w:ascii="Arial" w:hAnsi="Arial" w:cs="Arial"/>
                      <w:b/>
                      <w:bCs/>
                      <w:color w:val="403F42"/>
                      <w:sz w:val="18"/>
                      <w:szCs w:val="18"/>
                    </w:rPr>
                    <w:t xml:space="preserve"> | </w:t>
                  </w:r>
                  <w:hyperlink r:id="rId9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www.warrenvilleparks.org</w:t>
                    </w:r>
                  </w:hyperlink>
                </w:p>
              </w:tc>
            </w:tr>
          </w:tbl>
          <w:p w14:paraId="3F9B006D" w14:textId="77777777" w:rsidR="00702058" w:rsidRDefault="00702058" w:rsidP="00204B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1D5320" w14:textId="77777777" w:rsidR="00702058" w:rsidRDefault="00702058" w:rsidP="00702058">
      <w:pPr>
        <w:jc w:val="center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02058" w14:paraId="25D5CF03" w14:textId="77777777" w:rsidTr="00204B65">
        <w:trPr>
          <w:jc w:val="center"/>
        </w:trPr>
        <w:tc>
          <w:tcPr>
            <w:tcW w:w="5000" w:type="pct"/>
            <w:hideMark/>
          </w:tcPr>
          <w:tbl>
            <w:tblPr>
              <w:tblW w:w="112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5"/>
            </w:tblGrid>
            <w:tr w:rsidR="00702058" w14:paraId="0B9E2D95" w14:textId="77777777" w:rsidTr="00204B65">
              <w:tc>
                <w:tcPr>
                  <w:tcW w:w="5000" w:type="pct"/>
                  <w:tcMar>
                    <w:top w:w="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14:paraId="4E0AB3BD" w14:textId="77777777" w:rsidR="00702058" w:rsidRDefault="00702058" w:rsidP="00204B65">
                  <w:pPr>
                    <w:jc w:val="center"/>
                  </w:pPr>
                  <w:hyperlink r:id="rId10" w:history="1">
                    <w:r>
                      <w:rPr>
                        <w:noProof/>
                        <w:color w:val="0000FF"/>
                      </w:rPr>
                      <w:drawing>
                        <wp:inline distT="0" distB="0" distL="0" distR="0" wp14:anchorId="16737D16" wp14:editId="6792640C">
                          <wp:extent cx="304800" cy="304800"/>
                          <wp:effectExtent l="0" t="0" r="0" b="0"/>
                          <wp:docPr id="3" name="Picture 3" descr="Faceboo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Faceboo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Hyperlink"/>
                        <w:u w:val="none"/>
                      </w:rPr>
                      <w:t xml:space="preserve">‌ </w:t>
                    </w:r>
                  </w:hyperlink>
                  <w:hyperlink r:id="rId12" w:history="1">
                    <w:r>
                      <w:rPr>
                        <w:noProof/>
                        <w:color w:val="0000FF"/>
                      </w:rPr>
                      <w:drawing>
                        <wp:inline distT="0" distB="0" distL="0" distR="0" wp14:anchorId="7614FCE5" wp14:editId="1E36C38C">
                          <wp:extent cx="304800" cy="304800"/>
                          <wp:effectExtent l="0" t="0" r="0" b="0"/>
                          <wp:docPr id="2" name="Picture 2" descr="Twitt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Twitt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Hyperlink"/>
                        <w:u w:val="none"/>
                      </w:rPr>
                      <w:t xml:space="preserve">‌ </w:t>
                    </w:r>
                  </w:hyperlink>
                  <w:hyperlink r:id="rId14" w:history="1">
                    <w:r>
                      <w:rPr>
                        <w:noProof/>
                        <w:color w:val="0000FF"/>
                      </w:rPr>
                      <w:drawing>
                        <wp:inline distT="0" distB="0" distL="0" distR="0" wp14:anchorId="35F88A22" wp14:editId="1AD7FDA4">
                          <wp:extent cx="304800" cy="304800"/>
                          <wp:effectExtent l="0" t="0" r="0" b="0"/>
                          <wp:docPr id="1" name="Picture 1" descr="Instagra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Instagra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Hyperlink"/>
                        <w:u w:val="none"/>
                      </w:rPr>
                      <w:t xml:space="preserve">‌ </w:t>
                    </w:r>
                  </w:hyperlink>
                </w:p>
              </w:tc>
            </w:tr>
          </w:tbl>
          <w:p w14:paraId="4E477163" w14:textId="77777777" w:rsidR="00702058" w:rsidRDefault="00702058" w:rsidP="00204B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BB2B79" w14:textId="77777777" w:rsidR="00702058" w:rsidRDefault="00702058" w:rsidP="00702058"/>
    <w:sectPr w:rsidR="00702058" w:rsidSect="007020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C24DA"/>
    <w:multiLevelType w:val="multilevel"/>
    <w:tmpl w:val="CC5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0751"/>
    <w:multiLevelType w:val="multilevel"/>
    <w:tmpl w:val="BB9C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58"/>
    <w:rsid w:val="00513EC5"/>
    <w:rsid w:val="0070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BD5A"/>
  <w15:chartTrackingRefBased/>
  <w15:docId w15:val="{AE53ABF4-ABB2-4178-81A3-D61A3565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rrenvilleparks.or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:/r20.rs6.net/tn.jsp?f=0015Jh2yt1INi0nPpob5JXOtCTE23GpA5PsoGnZNk02PJsEvGU1AeT6wZZomeCkAdG2y5yCFeezX2WZlAzNWMXipl0sgXWQG9HrZIffqEi7q1cmXWs-8A6pmrgEbmIZ692xP6GyNO52DM42nhtIRLJDXulD0OgtqUH2GXg9SYZhMbbAYvZJvHhqLg==&amp;c=mMe--cpXh6Ewfifb3NZi51BVxtlxQu-yqUyORQLACZGMtF0D2cUrtQ==&amp;ch=J130Gzr7_Pp4SY-8Pa7wGxqWImBypQfN1RE0Nn4GJUfApH8r7lp8-w==__;!!C_YaKJ7Yefs70IFr!wHxW5U9353iL0SWUJtdlqT52ANp3ZSHZ58DtzjtKGv5BCI3-V7C1F2WI_-wBoec3JvrA36z9CxAk$" TargetMode="External"/><Relationship Id="rId12" Type="http://schemas.openxmlformats.org/officeDocument/2006/relationships/hyperlink" Target="https://urldefense.com/v3/__http:/r20.rs6.net/tn.jsp?f=0015Jh2yt1INi0nPpob5JXOtCTE23GpA5PsoGnZNk02PJsEvGU1AeT6wV8ELLZjxWMJCxKCq-fPj5FwcUQKNOydABpaADyX3qac1VIh-e56jbGWrXe0PlEwIeL82VTl3JiK_efrateybJYKH830Ei7BMHZ46cAYBc4d&amp;c=mMe--cpXh6Ewfifb3NZi51BVxtlxQu-yqUyORQLACZGMtF0D2cUrtQ==&amp;ch=J130Gzr7_Pp4SY-8Pa7wGxqWImBypQfN1RE0Nn4GJUfApH8r7lp8-w==__;!!C_YaKJ7Yefs70IFr!wHxW5U9353iL0SWUJtdlqT52ANp3ZSHZ58DtzjtKGv5BCI3-V7C1F2WI_-wBoec3JvrA35ByuQjc$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urldefense.com/v3/__http:/r20.rs6.net/tn.jsp?f=0015Jh2yt1INi0nPpob5JXOtCTE23GpA5PsoGnZNk02PJsEvGU1AeT6wR4ntUso16flyljE-sHj-0k4QUGO_JnrybtmQm2ry_j_tNimP_KpTWyT_YOnMmuFdb6Oz2R2caCNnjPfCpQP5I2tzvW9flh0ZSXFH0Lz-rQ1U3KsLTcfJ6U7q544NSHmGQ==&amp;c=mMe--cpXh6Ewfifb3NZi51BVxtlxQu-yqUyORQLACZGMtF0D2cUrtQ==&amp;ch=J130Gzr7_Pp4SY-8Pa7wGxqWImBypQfN1RE0Nn4GJUfApH8r7lp8-w==__;!!C_YaKJ7Yefs70IFr!wHxW5U9353iL0SWUJtdlqT52ANp3ZSHZ58DtzjtKGv5BCI3-V7C1F2WI_-wBoec3JvrA38DC-HZQ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:/www.warrenvilleparks.org__;!!C_YaKJ7Yefs70IFr!wHxW5U9353iL0SWUJtdlqT52ANp3ZSHZ58DtzjtKGv5BCI3-V7C1F2WI_-wBoec3JvrA36f6mHTn$" TargetMode="External"/><Relationship Id="rId14" Type="http://schemas.openxmlformats.org/officeDocument/2006/relationships/hyperlink" Target="https://urldefense.com/v3/__http:/r20.rs6.net/tn.jsp?f=0015Jh2yt1INi0nPpob5JXOtCTE23GpA5PsoGnZNk02PJsEvGU1AeT6wV8ELLZjxWMJAmVehmmytFMkg0xmPJg2pR8XbubDbL3QYpm07PiFLocAs_NyYeW9nwAGW_B05UzvrSOsmzmPp4RfbY0kIeFB6R9ND6e5zbpIysP-G4EHzXg=&amp;c=mMe--cpXh6Ewfifb3NZi51BVxtlxQu-yqUyORQLACZGMtF0D2cUrtQ==&amp;ch=J130Gzr7_Pp4SY-8Pa7wGxqWImBypQfN1RE0Nn4GJUfApH8r7lp8-w==__;!!C_YaKJ7Yefs70IFr!wHxW5U9353iL0SWUJtdlqT52ANp3ZSHZ58DtzjtKGv5BCI3-V7C1F2WI_-wBoec3JvrA37GncQW4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Schwichtenberg, Robert</dc:creator>
  <cp:keywords/>
  <dc:description/>
  <cp:lastModifiedBy>Schwichtenberg, Robert</cp:lastModifiedBy>
  <cp:revision>1</cp:revision>
  <dcterms:created xsi:type="dcterms:W3CDTF">2022-04-08T22:02:00Z</dcterms:created>
  <dcterms:modified xsi:type="dcterms:W3CDTF">2022-04-08T22:05:00Z</dcterms:modified>
</cp:coreProperties>
</file>