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A438" w14:textId="19F76B79" w:rsidR="002034BA" w:rsidRDefault="002034BA">
      <w:pPr>
        <w:pBdr>
          <w:top w:val="nil"/>
          <w:left w:val="nil"/>
          <w:bottom w:val="nil"/>
          <w:right w:val="nil"/>
          <w:between w:val="nil"/>
        </w:pBdr>
        <w:rPr>
          <w:color w:val="000000"/>
          <w:sz w:val="20"/>
          <w:szCs w:val="20"/>
        </w:rPr>
      </w:pPr>
    </w:p>
    <w:p w14:paraId="6FFDAB71" w14:textId="77777777" w:rsidR="002034BA" w:rsidRDefault="002034BA">
      <w:pPr>
        <w:pBdr>
          <w:top w:val="nil"/>
          <w:left w:val="nil"/>
          <w:bottom w:val="nil"/>
          <w:right w:val="nil"/>
          <w:between w:val="nil"/>
        </w:pBdr>
        <w:rPr>
          <w:color w:val="000000"/>
          <w:sz w:val="20"/>
          <w:szCs w:val="20"/>
        </w:rPr>
      </w:pPr>
    </w:p>
    <w:p w14:paraId="71A7099B" w14:textId="77777777" w:rsidR="002034BA" w:rsidRDefault="002034BA">
      <w:pPr>
        <w:pBdr>
          <w:top w:val="nil"/>
          <w:left w:val="nil"/>
          <w:bottom w:val="nil"/>
          <w:right w:val="nil"/>
          <w:between w:val="nil"/>
        </w:pBdr>
        <w:rPr>
          <w:color w:val="000000"/>
          <w:sz w:val="20"/>
          <w:szCs w:val="20"/>
        </w:rPr>
      </w:pPr>
    </w:p>
    <w:p w14:paraId="4DA3E74D" w14:textId="77777777" w:rsidR="002075DD" w:rsidRDefault="002075DD">
      <w:pPr>
        <w:pStyle w:val="Title"/>
        <w:ind w:firstLine="3521"/>
      </w:pPr>
    </w:p>
    <w:p w14:paraId="19F8F5A3" w14:textId="5157908F" w:rsidR="002034BA" w:rsidRDefault="005E65A5" w:rsidP="005E65A5">
      <w:pPr>
        <w:pStyle w:val="Title"/>
        <w:ind w:left="90" w:right="30"/>
        <w:rPr>
          <w:u w:val="none"/>
        </w:rPr>
      </w:pPr>
      <w:r>
        <w:t>MAHA Pilot Program</w:t>
      </w:r>
    </w:p>
    <w:p w14:paraId="7EF4280E" w14:textId="77777777" w:rsidR="002034BA" w:rsidRDefault="002034BA">
      <w:pPr>
        <w:pBdr>
          <w:top w:val="nil"/>
          <w:left w:val="nil"/>
          <w:bottom w:val="nil"/>
          <w:right w:val="nil"/>
          <w:between w:val="nil"/>
        </w:pBdr>
        <w:rPr>
          <w:b/>
          <w:color w:val="000000"/>
          <w:sz w:val="20"/>
          <w:szCs w:val="20"/>
        </w:rPr>
      </w:pPr>
    </w:p>
    <w:p w14:paraId="785EF8A6" w14:textId="1BE55C8A" w:rsidR="005E65A5" w:rsidRDefault="005E65A5" w:rsidP="00ED0404">
      <w:pPr>
        <w:ind w:left="90" w:right="120"/>
        <w:rPr>
          <w:color w:val="000000"/>
        </w:rPr>
      </w:pPr>
      <w:r>
        <w:rPr>
          <w:color w:val="000000"/>
        </w:rPr>
        <w:t xml:space="preserve">Pilot Program Name: </w:t>
      </w:r>
      <w:r w:rsidR="00F676BC">
        <w:rPr>
          <w:color w:val="000000"/>
        </w:rPr>
        <w:t>13 Only Player Movement – Tier I</w:t>
      </w:r>
    </w:p>
    <w:p w14:paraId="00DE8B17" w14:textId="75B4F75D" w:rsidR="005E65A5" w:rsidRDefault="005E65A5" w:rsidP="00ED0404">
      <w:pPr>
        <w:ind w:left="90" w:right="120"/>
        <w:rPr>
          <w:color w:val="000000"/>
        </w:rPr>
      </w:pPr>
      <w:r>
        <w:rPr>
          <w:color w:val="000000"/>
        </w:rPr>
        <w:t xml:space="preserve">Effective Date: </w:t>
      </w:r>
      <w:r w:rsidR="00752817">
        <w:rPr>
          <w:color w:val="000000"/>
        </w:rPr>
        <w:t>9/1</w:t>
      </w:r>
      <w:r w:rsidR="00931364">
        <w:rPr>
          <w:color w:val="000000"/>
        </w:rPr>
        <w:t>/2</w:t>
      </w:r>
      <w:r w:rsidR="00F676BC">
        <w:rPr>
          <w:color w:val="000000"/>
        </w:rPr>
        <w:t>3 – 3/31/25</w:t>
      </w:r>
    </w:p>
    <w:p w14:paraId="5DB9C34C" w14:textId="108F0FED" w:rsidR="005E65A5" w:rsidRDefault="005E65A5" w:rsidP="00ED0404">
      <w:pPr>
        <w:ind w:left="90" w:right="120"/>
        <w:rPr>
          <w:color w:val="000000"/>
        </w:rPr>
      </w:pPr>
      <w:r>
        <w:rPr>
          <w:color w:val="000000"/>
        </w:rPr>
        <w:t xml:space="preserve">Approval Date: </w:t>
      </w:r>
      <w:r w:rsidR="00F676BC">
        <w:rPr>
          <w:b/>
          <w:bCs/>
          <w:color w:val="FF0000"/>
        </w:rPr>
        <w:t>2/</w:t>
      </w:r>
      <w:r w:rsidR="00100812">
        <w:rPr>
          <w:b/>
          <w:bCs/>
          <w:color w:val="FF0000"/>
        </w:rPr>
        <w:t>16/23</w:t>
      </w:r>
    </w:p>
    <w:p w14:paraId="05BA0C9A" w14:textId="4D821662" w:rsidR="005E65A5" w:rsidRDefault="005E65A5" w:rsidP="00ED0404">
      <w:pPr>
        <w:ind w:left="90" w:right="120"/>
        <w:rPr>
          <w:color w:val="000000"/>
        </w:rPr>
      </w:pPr>
    </w:p>
    <w:p w14:paraId="4341D1E0" w14:textId="2D0E6AF3" w:rsidR="000C2EFB" w:rsidRDefault="005E65A5" w:rsidP="005E65A5">
      <w:pPr>
        <w:ind w:left="90" w:right="120"/>
        <w:rPr>
          <w:color w:val="000000"/>
        </w:rPr>
      </w:pPr>
      <w:r>
        <w:rPr>
          <w:color w:val="000000"/>
        </w:rPr>
        <w:t>Pilot Program:</w:t>
      </w:r>
    </w:p>
    <w:p w14:paraId="1D29BDE0" w14:textId="23917BE0" w:rsidR="005E65A5" w:rsidRDefault="005E65A5" w:rsidP="005E65A5">
      <w:pPr>
        <w:ind w:left="90" w:right="120"/>
        <w:rPr>
          <w:color w:val="000000"/>
        </w:rPr>
      </w:pPr>
    </w:p>
    <w:p w14:paraId="73A07B6D" w14:textId="77777777" w:rsidR="001A0D54" w:rsidRDefault="001A0D54" w:rsidP="001A0D54">
      <w:pPr>
        <w:autoSpaceDE w:val="0"/>
        <w:autoSpaceDN w:val="0"/>
        <w:adjustRightInd w:val="0"/>
        <w:rPr>
          <w:rFonts w:ascii="ArialMT" w:hAnsi="ArialMT" w:cs="ArialMT"/>
        </w:rPr>
      </w:pPr>
      <w:r>
        <w:rPr>
          <w:rFonts w:ascii="ArialMT" w:hAnsi="ArialMT" w:cs="ArialMT"/>
        </w:rPr>
        <w:t>In the Tier 1 classifications, player movement will be allowed as follows:</w:t>
      </w:r>
    </w:p>
    <w:p w14:paraId="6EAC010D" w14:textId="77777777" w:rsidR="001A0D54" w:rsidRDefault="001A0D54" w:rsidP="001A0D54">
      <w:pPr>
        <w:autoSpaceDE w:val="0"/>
        <w:autoSpaceDN w:val="0"/>
        <w:adjustRightInd w:val="0"/>
        <w:rPr>
          <w:rFonts w:ascii="ArialMT" w:hAnsi="ArialMT" w:cs="ArialMT"/>
        </w:rPr>
      </w:pPr>
      <w:r>
        <w:rPr>
          <w:rFonts w:ascii="ArialMT" w:hAnsi="ArialMT" w:cs="ArialMT"/>
        </w:rPr>
        <w:t>a. Players shall only move within their own organization.</w:t>
      </w:r>
    </w:p>
    <w:p w14:paraId="57B144AF" w14:textId="77777777" w:rsidR="001A0D54" w:rsidRDefault="001A0D54" w:rsidP="001A0D54">
      <w:pPr>
        <w:autoSpaceDE w:val="0"/>
        <w:autoSpaceDN w:val="0"/>
        <w:adjustRightInd w:val="0"/>
        <w:rPr>
          <w:rFonts w:ascii="ArialMT" w:hAnsi="ArialMT" w:cs="ArialMT"/>
        </w:rPr>
      </w:pPr>
      <w:r>
        <w:rPr>
          <w:rFonts w:ascii="ArialMT" w:hAnsi="ArialMT" w:cs="ArialMT"/>
        </w:rPr>
        <w:t xml:space="preserve">b. </w:t>
      </w:r>
      <w:r>
        <w:rPr>
          <w:rFonts w:ascii="ArialMT" w:hAnsi="ArialMT" w:cs="ArialMT"/>
          <w:color w:val="FF0000"/>
        </w:rPr>
        <w:t>13 Only players may move up to the 14U classification</w:t>
      </w:r>
      <w:r>
        <w:rPr>
          <w:rFonts w:ascii="ArialMT" w:hAnsi="ArialMT" w:cs="ArialMT"/>
        </w:rPr>
        <w:t>. 14U shall not move up to any higher classification. 15 Only may move up to the 16 Only classification and 16 Only may move up to the 18U classification. Players using the player movement rule will be allowed to move up and down for a maximum of eight (8) games per Regular season.</w:t>
      </w:r>
    </w:p>
    <w:p w14:paraId="46A4DC3E" w14:textId="77777777" w:rsidR="001A0D54" w:rsidRDefault="001A0D54" w:rsidP="001A0D54">
      <w:pPr>
        <w:autoSpaceDE w:val="0"/>
        <w:autoSpaceDN w:val="0"/>
        <w:adjustRightInd w:val="0"/>
        <w:rPr>
          <w:rFonts w:ascii="ArialMT" w:hAnsi="ArialMT" w:cs="ArialMT"/>
        </w:rPr>
      </w:pPr>
      <w:r>
        <w:rPr>
          <w:rFonts w:ascii="ArialMT" w:hAnsi="ArialMT" w:cs="ArialMT"/>
        </w:rPr>
        <w:t>c. Player movement is only permitted for injuries or to give players an opportunity to play at the next level. A player shall not be moved up if all your roster players, 18 skaters and 2 goalies, will be present for the game. Movement is not permitted to replace a player serving a Misconduct or Match penalty.</w:t>
      </w:r>
    </w:p>
    <w:p w14:paraId="3DA21B3A" w14:textId="77777777" w:rsidR="001A0D54" w:rsidRDefault="001A0D54" w:rsidP="001A0D54">
      <w:pPr>
        <w:autoSpaceDE w:val="0"/>
        <w:autoSpaceDN w:val="0"/>
        <w:adjustRightInd w:val="0"/>
        <w:rPr>
          <w:rFonts w:ascii="ArialMT" w:hAnsi="ArialMT" w:cs="ArialMT"/>
        </w:rPr>
      </w:pPr>
      <w:r>
        <w:rPr>
          <w:rFonts w:ascii="ArialMT" w:hAnsi="ArialMT" w:cs="ArialMT"/>
        </w:rPr>
        <w:t>e. Players exercising this option will not have a 72-hour waiting period and will not need to be released from one team and added to the other team they are moving to.</w:t>
      </w:r>
    </w:p>
    <w:p w14:paraId="0EFB5EB5" w14:textId="77777777" w:rsidR="001A0D54" w:rsidRDefault="001A0D54" w:rsidP="001A0D54">
      <w:pPr>
        <w:autoSpaceDE w:val="0"/>
        <w:autoSpaceDN w:val="0"/>
        <w:adjustRightInd w:val="0"/>
        <w:rPr>
          <w:rFonts w:ascii="ArialMT" w:hAnsi="ArialMT" w:cs="ArialMT"/>
        </w:rPr>
      </w:pPr>
      <w:r>
        <w:rPr>
          <w:rFonts w:ascii="ArialMT" w:hAnsi="ArialMT" w:cs="ArialMT"/>
        </w:rPr>
        <w:t xml:space="preserve">f. Player movement will be allowed up to </w:t>
      </w:r>
      <w:r>
        <w:rPr>
          <w:rFonts w:ascii="ArialMT" w:hAnsi="ArialMT" w:cs="ArialMT"/>
          <w:strike/>
          <w:color w:val="FF0000"/>
        </w:rPr>
        <w:t>December 23</w:t>
      </w:r>
      <w:r>
        <w:rPr>
          <w:rFonts w:ascii="ArialMT" w:hAnsi="ArialMT" w:cs="ArialMT"/>
          <w:color w:val="FF0000"/>
        </w:rPr>
        <w:t xml:space="preserve"> February 1 </w:t>
      </w:r>
      <w:r>
        <w:rPr>
          <w:rFonts w:ascii="ArialMT" w:hAnsi="ArialMT" w:cs="ArialMT"/>
        </w:rPr>
        <w:t xml:space="preserve">of the current playing season. Player movement will be allowed to fill spots of players that move up to a </w:t>
      </w:r>
      <w:proofErr w:type="gramStart"/>
      <w:r>
        <w:rPr>
          <w:rFonts w:ascii="ArialMT" w:hAnsi="ArialMT" w:cs="ArialMT"/>
        </w:rPr>
        <w:t>Junior</w:t>
      </w:r>
      <w:proofErr w:type="gramEnd"/>
      <w:r>
        <w:rPr>
          <w:rFonts w:ascii="ArialMT" w:hAnsi="ArialMT" w:cs="ArialMT"/>
        </w:rPr>
        <w:t xml:space="preserve"> team until the date established by USA Hockey each year.</w:t>
      </w:r>
    </w:p>
    <w:p w14:paraId="5C6D090A" w14:textId="77777777" w:rsidR="001A0D54" w:rsidRDefault="001A0D54" w:rsidP="001A0D54">
      <w:pPr>
        <w:autoSpaceDE w:val="0"/>
        <w:autoSpaceDN w:val="0"/>
        <w:adjustRightInd w:val="0"/>
        <w:rPr>
          <w:rFonts w:ascii="ArialMT" w:hAnsi="ArialMT" w:cs="ArialMT"/>
        </w:rPr>
      </w:pPr>
      <w:r>
        <w:rPr>
          <w:rFonts w:ascii="ArialMT" w:hAnsi="ArialMT" w:cs="ArialMT"/>
        </w:rPr>
        <w:t>g. Player movement is allowed to USHL, NAHL Junior teams and USA Hockey NTDP programs. This movement is allowed until a date that is established by USA Hockey each year.</w:t>
      </w:r>
    </w:p>
    <w:p w14:paraId="5E00A2D1" w14:textId="77777777" w:rsidR="001A0D54" w:rsidRDefault="001A0D54" w:rsidP="001A0D54">
      <w:pPr>
        <w:autoSpaceDE w:val="0"/>
        <w:autoSpaceDN w:val="0"/>
        <w:adjustRightInd w:val="0"/>
        <w:rPr>
          <w:rFonts w:ascii="ArialMT" w:hAnsi="ArialMT" w:cs="ArialMT"/>
        </w:rPr>
      </w:pPr>
      <w:r>
        <w:rPr>
          <w:rFonts w:ascii="ArialMT" w:hAnsi="ArialMT" w:cs="ArialMT"/>
        </w:rPr>
        <w:t>h. For player movement tracking, an individual appointed by the State Playoff Committee Chair will be assigned to the Tier 1 category. Teams will submit to this individual the Player Movement Form every time every time a player moves up. This will track how many games an individual player has moved up. Coaches who do not report player movement or exceed the maximum number of moves will be subject to disciplinary actions and suspension of up to one year.</w:t>
      </w:r>
    </w:p>
    <w:p w14:paraId="583CA738" w14:textId="4D2A8797" w:rsidR="00A92DED" w:rsidRPr="00330377" w:rsidRDefault="00A92DED" w:rsidP="001A0D54">
      <w:pPr>
        <w:ind w:left="90" w:right="120"/>
        <w:rPr>
          <w:color w:val="000000"/>
        </w:rPr>
      </w:pPr>
    </w:p>
    <w:sectPr w:rsidR="00A92DED" w:rsidRPr="00330377" w:rsidSect="00835984">
      <w:headerReference w:type="default" r:id="rId8"/>
      <w:pgSz w:w="12240" w:h="15840"/>
      <w:pgMar w:top="1498" w:right="1382" w:bottom="274" w:left="15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2296" w14:textId="77777777" w:rsidR="0016034C" w:rsidRDefault="0016034C" w:rsidP="00835984">
      <w:r>
        <w:separator/>
      </w:r>
    </w:p>
  </w:endnote>
  <w:endnote w:type="continuationSeparator" w:id="0">
    <w:p w14:paraId="26DFBE2D" w14:textId="77777777" w:rsidR="0016034C" w:rsidRDefault="0016034C" w:rsidP="0083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196F" w14:textId="77777777" w:rsidR="0016034C" w:rsidRDefault="0016034C" w:rsidP="00835984">
      <w:r>
        <w:separator/>
      </w:r>
    </w:p>
  </w:footnote>
  <w:footnote w:type="continuationSeparator" w:id="0">
    <w:p w14:paraId="73DA5EAC" w14:textId="77777777" w:rsidR="0016034C" w:rsidRDefault="0016034C" w:rsidP="00835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26AF" w14:textId="398BD7D1" w:rsidR="00835984" w:rsidRDefault="00835984">
    <w:pPr>
      <w:pStyle w:val="Header"/>
    </w:pPr>
    <w:r>
      <w:rPr>
        <w:noProof/>
        <w:color w:val="000000"/>
      </w:rPr>
      <w:drawing>
        <wp:anchor distT="0" distB="0" distL="0" distR="0" simplePos="0" relativeHeight="251659264" behindDoc="1" locked="0" layoutInCell="1" hidden="0" allowOverlap="1" wp14:anchorId="44E34F9B" wp14:editId="735F17DF">
          <wp:simplePos x="0" y="0"/>
          <wp:positionH relativeFrom="page">
            <wp:align>center</wp:align>
          </wp:positionH>
          <wp:positionV relativeFrom="page">
            <wp:posOffset>194310</wp:posOffset>
          </wp:positionV>
          <wp:extent cx="6702552" cy="9975723"/>
          <wp:effectExtent l="0" t="0" r="3175" b="6985"/>
          <wp:wrapNone/>
          <wp:docPr id="5" name="image1.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picture containing shape&#10;&#10;Description automatically generated"/>
                  <pic:cNvPicPr preferRelativeResize="0"/>
                </pic:nvPicPr>
                <pic:blipFill>
                  <a:blip r:embed="rId1"/>
                  <a:srcRect/>
                  <a:stretch>
                    <a:fillRect/>
                  </a:stretch>
                </pic:blipFill>
                <pic:spPr>
                  <a:xfrm>
                    <a:off x="0" y="0"/>
                    <a:ext cx="6702552" cy="99757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B91"/>
    <w:multiLevelType w:val="hybridMultilevel"/>
    <w:tmpl w:val="D5468EA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3BB5406F"/>
    <w:multiLevelType w:val="multilevel"/>
    <w:tmpl w:val="2E98ED4A"/>
    <w:lvl w:ilvl="0">
      <w:start w:val="1"/>
      <w:numFmt w:val="bullet"/>
      <w:lvlText w:val="●"/>
      <w:lvlJc w:val="left"/>
      <w:pPr>
        <w:ind w:left="924" w:hanging="360"/>
      </w:pPr>
      <w:rPr>
        <w:rFonts w:ascii="Noto Sans Symbols" w:eastAsia="Noto Sans Symbols" w:hAnsi="Noto Sans Symbols" w:cs="Noto Sans Symbols"/>
        <w:b w:val="0"/>
        <w:i w:val="0"/>
        <w:sz w:val="22"/>
        <w:szCs w:val="22"/>
      </w:rPr>
    </w:lvl>
    <w:lvl w:ilvl="1">
      <w:start w:val="1"/>
      <w:numFmt w:val="bullet"/>
      <w:lvlText w:val="•"/>
      <w:lvlJc w:val="left"/>
      <w:pPr>
        <w:ind w:left="1758" w:hanging="360"/>
      </w:pPr>
    </w:lvl>
    <w:lvl w:ilvl="2">
      <w:start w:val="1"/>
      <w:numFmt w:val="bullet"/>
      <w:lvlText w:val="•"/>
      <w:lvlJc w:val="left"/>
      <w:pPr>
        <w:ind w:left="2596" w:hanging="360"/>
      </w:pPr>
    </w:lvl>
    <w:lvl w:ilvl="3">
      <w:start w:val="1"/>
      <w:numFmt w:val="bullet"/>
      <w:lvlText w:val="•"/>
      <w:lvlJc w:val="left"/>
      <w:pPr>
        <w:ind w:left="3434" w:hanging="360"/>
      </w:pPr>
    </w:lvl>
    <w:lvl w:ilvl="4">
      <w:start w:val="1"/>
      <w:numFmt w:val="bullet"/>
      <w:lvlText w:val="•"/>
      <w:lvlJc w:val="left"/>
      <w:pPr>
        <w:ind w:left="4272" w:hanging="360"/>
      </w:pPr>
    </w:lvl>
    <w:lvl w:ilvl="5">
      <w:start w:val="1"/>
      <w:numFmt w:val="bullet"/>
      <w:lvlText w:val="•"/>
      <w:lvlJc w:val="left"/>
      <w:pPr>
        <w:ind w:left="5110" w:hanging="360"/>
      </w:pPr>
    </w:lvl>
    <w:lvl w:ilvl="6">
      <w:start w:val="1"/>
      <w:numFmt w:val="bullet"/>
      <w:lvlText w:val="•"/>
      <w:lvlJc w:val="left"/>
      <w:pPr>
        <w:ind w:left="5948" w:hanging="360"/>
      </w:pPr>
    </w:lvl>
    <w:lvl w:ilvl="7">
      <w:start w:val="1"/>
      <w:numFmt w:val="bullet"/>
      <w:lvlText w:val="•"/>
      <w:lvlJc w:val="left"/>
      <w:pPr>
        <w:ind w:left="6786" w:hanging="360"/>
      </w:pPr>
    </w:lvl>
    <w:lvl w:ilvl="8">
      <w:start w:val="1"/>
      <w:numFmt w:val="bullet"/>
      <w:lvlText w:val="•"/>
      <w:lvlJc w:val="left"/>
      <w:pPr>
        <w:ind w:left="7624" w:hanging="360"/>
      </w:pPr>
    </w:lvl>
  </w:abstractNum>
  <w:num w:numId="1" w16cid:durableId="2005164265">
    <w:abstractNumId w:val="1"/>
  </w:num>
  <w:num w:numId="2" w16cid:durableId="2117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BA"/>
    <w:rsid w:val="000C2EFB"/>
    <w:rsid w:val="000D0BCE"/>
    <w:rsid w:val="000F0C4A"/>
    <w:rsid w:val="00100812"/>
    <w:rsid w:val="001163FB"/>
    <w:rsid w:val="0016034C"/>
    <w:rsid w:val="001803D9"/>
    <w:rsid w:val="001A0D54"/>
    <w:rsid w:val="002034BA"/>
    <w:rsid w:val="002075DD"/>
    <w:rsid w:val="00215F0D"/>
    <w:rsid w:val="00271314"/>
    <w:rsid w:val="00330377"/>
    <w:rsid w:val="00352135"/>
    <w:rsid w:val="0036149C"/>
    <w:rsid w:val="003A5BB7"/>
    <w:rsid w:val="00446454"/>
    <w:rsid w:val="004A6285"/>
    <w:rsid w:val="004F1ECE"/>
    <w:rsid w:val="005962D5"/>
    <w:rsid w:val="005E2473"/>
    <w:rsid w:val="005E65A5"/>
    <w:rsid w:val="006851F9"/>
    <w:rsid w:val="006C7F0B"/>
    <w:rsid w:val="00752817"/>
    <w:rsid w:val="00766547"/>
    <w:rsid w:val="007F3D3B"/>
    <w:rsid w:val="0082186B"/>
    <w:rsid w:val="00835984"/>
    <w:rsid w:val="00851AE5"/>
    <w:rsid w:val="00931364"/>
    <w:rsid w:val="009932CE"/>
    <w:rsid w:val="009E6D84"/>
    <w:rsid w:val="00A10C01"/>
    <w:rsid w:val="00A92DED"/>
    <w:rsid w:val="00AF6EC2"/>
    <w:rsid w:val="00B0088A"/>
    <w:rsid w:val="00B00B26"/>
    <w:rsid w:val="00B4002E"/>
    <w:rsid w:val="00C77E1A"/>
    <w:rsid w:val="00D348E2"/>
    <w:rsid w:val="00E136FE"/>
    <w:rsid w:val="00ED0404"/>
    <w:rsid w:val="00F676BC"/>
    <w:rsid w:val="00F80B5B"/>
    <w:rsid w:val="00F944E7"/>
    <w:rsid w:val="00FA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81AA"/>
  <w15:docId w15:val="{D1B357D3-67F1-4D9F-A790-284ECE96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7"/>
      <w:ind w:left="3521" w:right="3516"/>
      <w:jc w:val="center"/>
    </w:pPr>
    <w:rPr>
      <w:b/>
      <w:bCs/>
      <w:sz w:val="28"/>
      <w:szCs w:val="28"/>
      <w:u w:val="single" w:color="000000"/>
    </w:rPr>
  </w:style>
  <w:style w:type="paragraph" w:styleId="BodyText">
    <w:name w:val="Body Text"/>
    <w:basedOn w:val="Normal"/>
    <w:uiPriority w:val="1"/>
    <w:qFormat/>
  </w:style>
  <w:style w:type="paragraph" w:styleId="ListParagraph">
    <w:name w:val="List Paragraph"/>
    <w:basedOn w:val="Normal"/>
    <w:uiPriority w:val="1"/>
    <w:qFormat/>
    <w:pPr>
      <w:ind w:left="924" w:right="114"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35984"/>
    <w:pPr>
      <w:tabs>
        <w:tab w:val="center" w:pos="4680"/>
        <w:tab w:val="right" w:pos="9360"/>
      </w:tabs>
    </w:pPr>
  </w:style>
  <w:style w:type="character" w:customStyle="1" w:styleId="HeaderChar">
    <w:name w:val="Header Char"/>
    <w:basedOn w:val="DefaultParagraphFont"/>
    <w:link w:val="Header"/>
    <w:uiPriority w:val="99"/>
    <w:rsid w:val="00835984"/>
  </w:style>
  <w:style w:type="paragraph" w:styleId="Footer">
    <w:name w:val="footer"/>
    <w:basedOn w:val="Normal"/>
    <w:link w:val="FooterChar"/>
    <w:uiPriority w:val="99"/>
    <w:unhideWhenUsed/>
    <w:rsid w:val="00835984"/>
    <w:pPr>
      <w:tabs>
        <w:tab w:val="center" w:pos="4680"/>
        <w:tab w:val="right" w:pos="9360"/>
      </w:tabs>
    </w:pPr>
  </w:style>
  <w:style w:type="character" w:customStyle="1" w:styleId="FooterChar">
    <w:name w:val="Footer Char"/>
    <w:basedOn w:val="DefaultParagraphFont"/>
    <w:link w:val="Footer"/>
    <w:uiPriority w:val="99"/>
    <w:rsid w:val="0083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0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5vsjZkl62u+m+LakwxTaS/gzw==">AMUW2mVcqgI2OZslx02a4QQTJYnki4fACwSi316A2oNL7CgcdSG46j5EiLEkCxr7h0j0i1mnZJMV23Y6o3rR7zEJlrAVwejrKV3Ig0CchQ37p8EE0p8UdbQ=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dc:creator>
  <cp:lastModifiedBy>Joe Barone</cp:lastModifiedBy>
  <cp:revision>5</cp:revision>
  <dcterms:created xsi:type="dcterms:W3CDTF">2023-04-29T21:22:00Z</dcterms:created>
  <dcterms:modified xsi:type="dcterms:W3CDTF">2023-04-29T21:24:00Z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2018-12-26T00:00:00Z</vt:filetime>
  </property>
  <property fmtid="{D5CDD505-2E9C-101B-9397-08002B2CF9AE}" pid="3" name="Creator">
    <vt:lpwstr>PScript5.dll Version 5.2.2</vt:lpwstr>
  </property>
  <property fmtid="{D5CDD505-2E9C-101B-9397-08002B2CF9AE}" pid="4" name="LastSaved">
    <vt:filetime>2021-11-03T00:00:00Z</vt:filetime>
  </property>
</Properties>
</file>