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79549219"/>
        <w:docPartObj>
          <w:docPartGallery w:val="Cover Pages"/>
          <w:docPartUnique/>
        </w:docPartObj>
      </w:sdtPr>
      <w:sdtEndPr>
        <w:rPr>
          <w:b/>
          <w:bCs/>
          <w:sz w:val="28"/>
          <w:szCs w:val="28"/>
        </w:rPr>
      </w:sdtEndPr>
      <w:sdtContent>
        <w:p w14:paraId="3F21B930" w14:textId="77777777" w:rsidR="00162BC6" w:rsidRDefault="00162BC6">
          <w:r>
            <w:rPr>
              <w:noProof/>
            </w:rPr>
            <mc:AlternateContent>
              <mc:Choice Requires="wps">
                <w:drawing>
                  <wp:anchor distT="0" distB="0" distL="114300" distR="114300" simplePos="0" relativeHeight="251661312" behindDoc="0" locked="0" layoutInCell="1" allowOverlap="1" wp14:anchorId="2AE4762E" wp14:editId="1996804E">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7AD28F7" w14:textId="51D47F4A" w:rsidR="00162BC6" w:rsidRDefault="00C54444">
                                    <w:pPr>
                                      <w:pStyle w:val="NoSpacing"/>
                                      <w:spacing w:after="480"/>
                                      <w:rPr>
                                        <w:i/>
                                        <w:color w:val="262626" w:themeColor="text1" w:themeTint="D9"/>
                                        <w:sz w:val="32"/>
                                        <w:szCs w:val="32"/>
                                      </w:rPr>
                                    </w:pPr>
                                    <w:r>
                                      <w:rPr>
                                        <w:i/>
                                        <w:color w:val="262626" w:themeColor="text1" w:themeTint="D9"/>
                                        <w:sz w:val="32"/>
                                        <w:szCs w:val="32"/>
                                      </w:rPr>
                                      <w:t xml:space="preserve">     </w:t>
                                    </w:r>
                                  </w:p>
                                </w:sdtContent>
                              </w:sdt>
                              <w:p w14:paraId="19093325" w14:textId="77777777" w:rsidR="00162BC6" w:rsidRDefault="00162BC6">
                                <w:pPr>
                                  <w:pStyle w:val="NoSpacing"/>
                                  <w:rPr>
                                    <w:i/>
                                    <w:color w:val="262626" w:themeColor="text1" w:themeTint="D9"/>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2AE4762E"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661312;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" filled="f" stroked="f" strokeweight=".5pt">
                    <v:textbox inset="93.6pt,7.2pt,0,1in">
                      <w:txbxContent>
                        <w:sdt>
                          <w:sdtPr>
                            <w:rPr>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7AD28F7" w14:textId="51D47F4A" w:rsidR="00162BC6" w:rsidRDefault="00C54444">
                              <w:pPr>
                                <w:pStyle w:val="NoSpacing"/>
                                <w:spacing w:after="480"/>
                                <w:rPr>
                                  <w:i/>
                                  <w:color w:val="262626" w:themeColor="text1" w:themeTint="D9"/>
                                  <w:sz w:val="32"/>
                                  <w:szCs w:val="32"/>
                                </w:rPr>
                              </w:pPr>
                              <w:r>
                                <w:rPr>
                                  <w:i/>
                                  <w:color w:val="262626" w:themeColor="text1" w:themeTint="D9"/>
                                  <w:sz w:val="32"/>
                                  <w:szCs w:val="32"/>
                                </w:rPr>
                                <w:t xml:space="preserve">     </w:t>
                              </w:r>
                            </w:p>
                          </w:sdtContent>
                        </w:sdt>
                        <w:p w14:paraId="19093325" w14:textId="77777777" w:rsidR="00162BC6" w:rsidRDefault="00162BC6">
                          <w:pPr>
                            <w:pStyle w:val="NoSpacing"/>
                            <w:rPr>
                              <w:i/>
                              <w:color w:val="262626" w:themeColor="text1" w:themeTint="D9"/>
                              <w:sz w:val="26"/>
                              <w:szCs w:val="26"/>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DC4EFA7" wp14:editId="472A9FCD">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0D91CD97" id="Straight Connector 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" strokecolor="#272727 [2749]" strokeweight="2.25pt">
                    <v:stroke joinstyle="miter"/>
                    <w10:wrap anchorx="page" anchory="page"/>
                  </v:line>
                </w:pict>
              </mc:Fallback>
            </mc:AlternateContent>
          </w:r>
        </w:p>
        <w:p w14:paraId="0BCA4779" w14:textId="77777777" w:rsidR="00162BC6" w:rsidRDefault="00162BC6" w:rsidP="00162BC6">
          <w:pPr>
            <w:jc w:val="right"/>
            <w:rPr>
              <w:b/>
              <w:bCs/>
              <w:sz w:val="28"/>
              <w:szCs w:val="28"/>
            </w:rPr>
          </w:pPr>
          <w:r>
            <w:rPr>
              <w:noProof/>
            </w:rPr>
            <w:drawing>
              <wp:inline distT="0" distB="0" distL="0" distR="0" wp14:anchorId="494155E9" wp14:editId="6A89AEB3">
                <wp:extent cx="1803400" cy="14097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803400" cy="1409700"/>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3EFFE7D0" wp14:editId="7A6CE7C8">
                    <wp:simplePos x="0" y="0"/>
                    <wp:positionH relativeFrom="page">
                      <wp:posOffset>846387</wp:posOffset>
                    </wp:positionH>
                    <wp:positionV relativeFrom="page">
                      <wp:posOffset>3045481</wp:posOffset>
                    </wp:positionV>
                    <wp:extent cx="6124202" cy="2724912"/>
                    <wp:effectExtent l="0" t="0" r="0" b="0"/>
                    <wp:wrapNone/>
                    <wp:docPr id="38" name="Text Box 38" title="Title and subtitle"/>
                    <wp:cNvGraphicFramePr/>
                    <a:graphic xmlns:a="http://schemas.openxmlformats.org/drawingml/2006/main">
                      <a:graphicData uri="http://schemas.microsoft.com/office/word/2010/wordprocessingShape">
                        <wps:wsp>
                          <wps:cNvSpPr txBox="1"/>
                          <wps:spPr>
                            <a:xfrm>
                              <a:off x="0" y="0"/>
                              <a:ext cx="6124202" cy="2724912"/>
                            </a:xfrm>
                            <a:prstGeom prst="rect">
                              <a:avLst/>
                            </a:prstGeom>
                            <a:noFill/>
                            <a:ln w="6350">
                              <a:noFill/>
                            </a:ln>
                          </wps:spPr>
                          <wps:txbx>
                            <w:txbxContent>
                              <w:sdt>
                                <w:sdtPr>
                                  <w:rPr>
                                    <w:rFonts w:cstheme="minorHAnsi"/>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903B618" w14:textId="77777777" w:rsidR="00162BC6" w:rsidRDefault="00162BC6">
                                    <w:pPr>
                                      <w:pStyle w:val="NoSpacing"/>
                                      <w:spacing w:after="900"/>
                                      <w:rPr>
                                        <w:rFonts w:asciiTheme="majorHAnsi" w:hAnsiTheme="majorHAnsi"/>
                                        <w:i/>
                                        <w:caps/>
                                        <w:color w:val="262626" w:themeColor="text1" w:themeTint="D9"/>
                                        <w:sz w:val="120"/>
                                        <w:szCs w:val="120"/>
                                      </w:rPr>
                                    </w:pPr>
                                    <w:r w:rsidRPr="00162BC6">
                                      <w:rPr>
                                        <w:rFonts w:cstheme="minorHAnsi"/>
                                        <w:i/>
                                        <w:caps/>
                                        <w:color w:val="262626" w:themeColor="text1" w:themeTint="D9"/>
                                        <w:sz w:val="96"/>
                                        <w:szCs w:val="96"/>
                                      </w:rPr>
                                      <w:t>York county lacrosse association bylaws</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0E6D6EFE" w14:textId="77777777" w:rsidR="00162BC6" w:rsidRDefault="00162BC6">
                                    <w:pPr>
                                      <w:pStyle w:val="NoSpacing"/>
                                      <w:rPr>
                                        <w:i/>
                                        <w:color w:val="262626" w:themeColor="text1" w:themeTint="D9"/>
                                        <w:sz w:val="36"/>
                                        <w:szCs w:val="36"/>
                                      </w:rPr>
                                    </w:pPr>
                                    <w:r>
                                      <w:rPr>
                                        <w:color w:val="262626" w:themeColor="text1" w:themeTint="D9"/>
                                        <w:sz w:val="36"/>
                                        <w:szCs w:val="36"/>
                                      </w:rPr>
                                      <w:t xml:space="preserve">     </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08502926" id="Text Box 38" o:spid="_x0000_s1027" type="#_x0000_t202" alt="Title: Title and subtitle" style="position:absolute;left:0;text-align:left;margin-left:66.65pt;margin-top:239.8pt;width:482.2pt;height:21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" filled="f" stroked="f" strokeweight=".5pt">
                    <v:textbox style="mso-fit-shape-to-text:t" inset="93.6pt,,0">
                      <w:txbxContent>
                        <w:sdt>
                          <w:sdtPr>
                            <w:rPr>
                              <w:rFonts w:cstheme="minorHAnsi"/>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rsidR="00162BC6" w:rsidRDefault="00162BC6">
                              <w:pPr>
                                <w:pStyle w:val="NoSpacing"/>
                                <w:spacing w:after="900"/>
                                <w:rPr>
                                  <w:rFonts w:asciiTheme="majorHAnsi" w:hAnsiTheme="majorHAnsi"/>
                                  <w:i/>
                                  <w:caps/>
                                  <w:color w:val="262626" w:themeColor="text1" w:themeTint="D9"/>
                                  <w:sz w:val="120"/>
                                  <w:szCs w:val="120"/>
                                </w:rPr>
                              </w:pPr>
                              <w:r w:rsidRPr="00162BC6">
                                <w:rPr>
                                  <w:rFonts w:cstheme="minorHAnsi"/>
                                  <w:i/>
                                  <w:caps/>
                                  <w:color w:val="262626" w:themeColor="text1" w:themeTint="D9"/>
                                  <w:sz w:val="96"/>
                                  <w:szCs w:val="96"/>
                                </w:rPr>
                                <w:t>York county lacrosse association bylaws</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rsidR="00162BC6" w:rsidRDefault="00162BC6">
                              <w:pPr>
                                <w:pStyle w:val="NoSpacing"/>
                                <w:rPr>
                                  <w:i/>
                                  <w:color w:val="262626" w:themeColor="text1" w:themeTint="D9"/>
                                  <w:sz w:val="36"/>
                                  <w:szCs w:val="36"/>
                                </w:rPr>
                              </w:pPr>
                              <w:r>
                                <w:rPr>
                                  <w:color w:val="262626" w:themeColor="text1" w:themeTint="D9"/>
                                  <w:sz w:val="36"/>
                                  <w:szCs w:val="36"/>
                                </w:rPr>
                                <w:t xml:space="preserve">     </w:t>
                              </w:r>
                            </w:p>
                          </w:sdtContent>
                        </w:sdt>
                      </w:txbxContent>
                    </v:textbox>
                    <w10:wrap anchorx="page" anchory="page"/>
                  </v:shape>
                </w:pict>
              </mc:Fallback>
            </mc:AlternateContent>
          </w:r>
          <w:r>
            <w:rPr>
              <w:b/>
              <w:bCs/>
              <w:sz w:val="28"/>
              <w:szCs w:val="28"/>
            </w:rPr>
            <w:br w:type="page"/>
          </w:r>
        </w:p>
      </w:sdtContent>
    </w:sdt>
    <w:p w14:paraId="6A24A90C" w14:textId="77777777" w:rsidR="007B0851" w:rsidRPr="00204F12" w:rsidRDefault="007B0851" w:rsidP="007B0851">
      <w:pPr>
        <w:rPr>
          <w:b/>
          <w:bCs/>
          <w:sz w:val="28"/>
          <w:szCs w:val="28"/>
        </w:rPr>
      </w:pPr>
      <w:r w:rsidRPr="00204F12">
        <w:rPr>
          <w:b/>
          <w:bCs/>
          <w:sz w:val="28"/>
          <w:szCs w:val="28"/>
        </w:rPr>
        <w:lastRenderedPageBreak/>
        <w:t>ARTICLE 1</w:t>
      </w:r>
    </w:p>
    <w:p w14:paraId="1B762520" w14:textId="77777777" w:rsidR="007B0851" w:rsidRPr="00204F12" w:rsidRDefault="007B0851" w:rsidP="007B0851">
      <w:pPr>
        <w:rPr>
          <w:b/>
          <w:bCs/>
          <w:sz w:val="28"/>
          <w:szCs w:val="28"/>
        </w:rPr>
      </w:pPr>
      <w:r w:rsidRPr="00204F12">
        <w:rPr>
          <w:b/>
          <w:bCs/>
          <w:sz w:val="28"/>
          <w:szCs w:val="28"/>
        </w:rPr>
        <w:t xml:space="preserve">PURPOSE, OFFICES, </w:t>
      </w:r>
      <w:r w:rsidR="00204F12" w:rsidRPr="00204F12">
        <w:rPr>
          <w:b/>
          <w:bCs/>
          <w:sz w:val="28"/>
          <w:szCs w:val="28"/>
        </w:rPr>
        <w:t>FISCAL YEAR, AND MEMBERSHIP</w:t>
      </w:r>
    </w:p>
    <w:p w14:paraId="1E7B0874" w14:textId="77777777" w:rsidR="007B0851" w:rsidRDefault="007B0851" w:rsidP="007B0851"/>
    <w:p w14:paraId="71001D15" w14:textId="77777777" w:rsidR="007B0851" w:rsidRPr="00204F12" w:rsidRDefault="007B0851" w:rsidP="007B0851">
      <w:pPr>
        <w:rPr>
          <w:b/>
          <w:bCs/>
        </w:rPr>
      </w:pPr>
      <w:r w:rsidRPr="00204F12">
        <w:rPr>
          <w:b/>
          <w:bCs/>
        </w:rPr>
        <w:t>1.01.  Name</w:t>
      </w:r>
    </w:p>
    <w:p w14:paraId="2C68B1C1" w14:textId="77777777" w:rsidR="007B0851" w:rsidRDefault="007B0851" w:rsidP="007B0851">
      <w:r>
        <w:t>The name of this organization shall be the York County Lacrosse Association.</w:t>
      </w:r>
    </w:p>
    <w:p w14:paraId="47780E28" w14:textId="77777777" w:rsidR="007B0851" w:rsidRDefault="007B0851" w:rsidP="007B0851"/>
    <w:p w14:paraId="63C3F496" w14:textId="135A0239" w:rsidR="007B0851" w:rsidRPr="00C54444" w:rsidRDefault="007B0851" w:rsidP="007B0851">
      <w:r>
        <w:t>References to the Corporation in these By</w:t>
      </w:r>
      <w:r w:rsidR="00162BC6">
        <w:t>l</w:t>
      </w:r>
      <w:r>
        <w:t>aws are made using the terms “York County Lacrosse Association”, “Association” or “YCLA” and referred to as the “organization” herein. Additionally, the Corporation’s Directors are referred to as “Executive Board Representatives”, and its Board of Directors is referred to as its “Executive Board” and “Board”.</w:t>
      </w:r>
      <w:r w:rsidR="00B54F91">
        <w:t xml:space="preserve"> “Member” refers to youth lacrosse (as defined by US Lacrosse) organizations also known as “clubs” that are of good standing pursuant to the articles of participation as listed within </w:t>
      </w:r>
      <w:r w:rsidR="00B54F91" w:rsidRPr="00C54444">
        <w:t>th</w:t>
      </w:r>
      <w:r w:rsidR="006A0322" w:rsidRPr="00C54444">
        <w:t>ese Bylaws</w:t>
      </w:r>
      <w:r w:rsidR="00B54F91" w:rsidRPr="00C54444">
        <w:t>.</w:t>
      </w:r>
    </w:p>
    <w:p w14:paraId="6F8B1972" w14:textId="77777777" w:rsidR="007B0851" w:rsidRDefault="007B0851" w:rsidP="007B0851"/>
    <w:p w14:paraId="465C2D63" w14:textId="77777777" w:rsidR="007B0851" w:rsidRPr="00204F12" w:rsidRDefault="007B0851" w:rsidP="007B0851">
      <w:pPr>
        <w:rPr>
          <w:b/>
          <w:bCs/>
        </w:rPr>
      </w:pPr>
      <w:r w:rsidRPr="00204F12">
        <w:rPr>
          <w:b/>
          <w:bCs/>
        </w:rPr>
        <w:t>1.02.  Purpose</w:t>
      </w:r>
    </w:p>
    <w:p w14:paraId="59461C49" w14:textId="77777777" w:rsidR="007B0851" w:rsidRDefault="007B0851" w:rsidP="007B0851">
      <w:r>
        <w:t>The purposes for which the York County Lacrosse Association has been organized are:</w:t>
      </w:r>
    </w:p>
    <w:p w14:paraId="71B7F6E1" w14:textId="77777777" w:rsidR="007B0851" w:rsidRDefault="007B0851" w:rsidP="007B0851">
      <w:pPr>
        <w:pStyle w:val="ListParagraph"/>
        <w:numPr>
          <w:ilvl w:val="0"/>
          <w:numId w:val="1"/>
        </w:numPr>
      </w:pPr>
      <w:r>
        <w:t>To create and maintain a league that fosters, supports and promotes lacrosse programs in York and Adams Counties in Pennsylvania.</w:t>
      </w:r>
    </w:p>
    <w:p w14:paraId="39871830" w14:textId="77777777" w:rsidR="007B0851" w:rsidRDefault="007B0851" w:rsidP="007B0851">
      <w:pPr>
        <w:pStyle w:val="ListParagraph"/>
        <w:numPr>
          <w:ilvl w:val="0"/>
          <w:numId w:val="1"/>
        </w:numPr>
      </w:pPr>
      <w:r>
        <w:t>To establish a code of conduct and rules under which the York County Lacrosse Association and all members will operate.</w:t>
      </w:r>
    </w:p>
    <w:p w14:paraId="0EB7CC6C" w14:textId="77777777" w:rsidR="007B0851" w:rsidRDefault="007B0851" w:rsidP="007B0851">
      <w:pPr>
        <w:pStyle w:val="ListParagraph"/>
        <w:numPr>
          <w:ilvl w:val="0"/>
          <w:numId w:val="1"/>
        </w:numPr>
      </w:pPr>
      <w:r>
        <w:t>To promote, by example, the highest standards of good sportsmanship and good team fellowship for all involved.</w:t>
      </w:r>
    </w:p>
    <w:p w14:paraId="3C29FCB0" w14:textId="77777777" w:rsidR="007B0851" w:rsidRDefault="007B0851" w:rsidP="007B0851"/>
    <w:p w14:paraId="31CFC148" w14:textId="77777777" w:rsidR="007B0851" w:rsidRPr="00204F12" w:rsidRDefault="007B0851" w:rsidP="007B0851">
      <w:pPr>
        <w:rPr>
          <w:b/>
          <w:bCs/>
        </w:rPr>
      </w:pPr>
      <w:r w:rsidRPr="00204F12">
        <w:rPr>
          <w:b/>
          <w:bCs/>
        </w:rPr>
        <w:t>1.03.  Registered Office</w:t>
      </w:r>
    </w:p>
    <w:p w14:paraId="0A36BCBA" w14:textId="77777777" w:rsidR="007B0851" w:rsidRDefault="007B0851" w:rsidP="007B0851">
      <w:r>
        <w:t>The registered office of the YCLA in the Commonwealth of Pennsylvania shall be the current President until otherwise established by action of the Board Representatives (the “Board”) in office, and a statement of such change is filed in the Department of State.</w:t>
      </w:r>
    </w:p>
    <w:p w14:paraId="70F2EFAD" w14:textId="77777777" w:rsidR="007B0851" w:rsidRDefault="007B0851" w:rsidP="007B0851"/>
    <w:p w14:paraId="32E1C452" w14:textId="77777777" w:rsidR="007B0851" w:rsidRPr="00204F12" w:rsidRDefault="007B0851" w:rsidP="007B0851">
      <w:pPr>
        <w:rPr>
          <w:b/>
          <w:bCs/>
        </w:rPr>
      </w:pPr>
      <w:r w:rsidRPr="00204F12">
        <w:rPr>
          <w:b/>
          <w:bCs/>
        </w:rPr>
        <w:t>1.04.  Organization</w:t>
      </w:r>
    </w:p>
    <w:p w14:paraId="1A355D07" w14:textId="090820BE" w:rsidR="007B0851" w:rsidRDefault="007B0851" w:rsidP="007B0851">
      <w:r>
        <w:t>The Corporati</w:t>
      </w:r>
      <w:r w:rsidR="004F51F5">
        <w:t>on</w:t>
      </w:r>
      <w:r>
        <w:t xml:space="preserve"> is organized in accordance with the Pennsylvania Code, Chapter 41, as amended.  The assets and income shall only be used to promote corporate purposes as described in Section 1.0</w:t>
      </w:r>
      <w:r w:rsidR="006A27BA">
        <w:t>2</w:t>
      </w:r>
      <w:r>
        <w:t xml:space="preserve"> above.  The organization shall not carry on any other activities not permitted to be carried on by an organization exempt from federal income tax.  The organization shall not endorse, contribute to, work for, or otherwise support (or oppose) a candidate for public office.</w:t>
      </w:r>
    </w:p>
    <w:p w14:paraId="0C3E83DA" w14:textId="77777777" w:rsidR="007B0851" w:rsidRDefault="007B0851" w:rsidP="007B0851"/>
    <w:p w14:paraId="5554FF69" w14:textId="77777777" w:rsidR="007B0851" w:rsidRPr="00204F12" w:rsidRDefault="007B0851" w:rsidP="007B0851">
      <w:pPr>
        <w:rPr>
          <w:b/>
          <w:bCs/>
        </w:rPr>
      </w:pPr>
      <w:r w:rsidRPr="00204F12">
        <w:rPr>
          <w:b/>
          <w:bCs/>
        </w:rPr>
        <w:t>1.05.  Non-Profit Status</w:t>
      </w:r>
    </w:p>
    <w:p w14:paraId="38D74858" w14:textId="6024203C" w:rsidR="007B0851" w:rsidRDefault="007B0851" w:rsidP="007B0851">
      <w:r>
        <w:t xml:space="preserve">This organization is organized exclusively for charitable purposes as such purposes are defined by 501(c)(3) of the Internal Revenue Code (or corresponding section of any future Internal Revenue Law of the United States).    No part of the net earnings of the Association shall inure to the benefit of any individual and no member, executive board representative, or officer of </w:t>
      </w:r>
      <w:r>
        <w:lastRenderedPageBreak/>
        <w:t xml:space="preserve">the </w:t>
      </w:r>
      <w:r w:rsidR="00C56D20" w:rsidRPr="00C54444">
        <w:t>Association</w:t>
      </w:r>
      <w:r w:rsidRPr="00C54444">
        <w:t xml:space="preserve"> </w:t>
      </w:r>
      <w:r>
        <w:t>shall receive any pecuniary benefits of any kind except reasonable compensation for services in effecting the corporate purposes.</w:t>
      </w:r>
    </w:p>
    <w:p w14:paraId="35FF32B5" w14:textId="77777777" w:rsidR="000B17F8" w:rsidRDefault="000B17F8"/>
    <w:p w14:paraId="1A492252" w14:textId="77777777" w:rsidR="007B0851" w:rsidRPr="00204F12" w:rsidRDefault="007B0851">
      <w:pPr>
        <w:rPr>
          <w:b/>
          <w:bCs/>
        </w:rPr>
      </w:pPr>
      <w:r w:rsidRPr="00204F12">
        <w:rPr>
          <w:b/>
          <w:bCs/>
        </w:rPr>
        <w:t>1.06.  Fiscal Year</w:t>
      </w:r>
    </w:p>
    <w:p w14:paraId="02B67218" w14:textId="77777777" w:rsidR="007B0851" w:rsidRDefault="007B0851">
      <w:r>
        <w:t xml:space="preserve">The fiscal year of the Association shall end June </w:t>
      </w:r>
      <w:r w:rsidR="00C706D0">
        <w:t>30th</w:t>
      </w:r>
      <w:r>
        <w:t xml:space="preserve"> each year.</w:t>
      </w:r>
    </w:p>
    <w:p w14:paraId="2C43AF14" w14:textId="77777777" w:rsidR="007B0851" w:rsidRDefault="007B0851"/>
    <w:p w14:paraId="3BA05A20" w14:textId="77777777" w:rsidR="007B0851" w:rsidRPr="00204F12" w:rsidRDefault="007B0851">
      <w:pPr>
        <w:rPr>
          <w:b/>
          <w:bCs/>
        </w:rPr>
      </w:pPr>
      <w:r w:rsidRPr="00204F12">
        <w:rPr>
          <w:b/>
          <w:bCs/>
        </w:rPr>
        <w:t>1.07.  Membership</w:t>
      </w:r>
    </w:p>
    <w:p w14:paraId="11AE4F86" w14:textId="64F57C48" w:rsidR="007B0851" w:rsidRDefault="001137F4">
      <w:r>
        <w:t xml:space="preserve">Membership is comprised of the members of the York County Lacrosse Association.  Each member </w:t>
      </w:r>
      <w:r w:rsidR="00B54F91">
        <w:t xml:space="preserve">club </w:t>
      </w:r>
      <w:r>
        <w:t>is required to submit annual membership fees, along with a variety of documents</w:t>
      </w:r>
      <w:r w:rsidR="00D91331">
        <w:t xml:space="preserve"> and information</w:t>
      </w:r>
      <w:r>
        <w:t xml:space="preserve"> as defined in </w:t>
      </w:r>
      <w:r w:rsidR="00204F12">
        <w:t>MEMBERSHIP</w:t>
      </w:r>
      <w:r w:rsidR="006A27BA">
        <w:t xml:space="preserve"> RENEWAL</w:t>
      </w:r>
      <w:r w:rsidR="00204F12">
        <w:t xml:space="preserve"> of the </w:t>
      </w:r>
      <w:r>
        <w:t>York County Lacrosse Association</w:t>
      </w:r>
      <w:r w:rsidR="00C368B7">
        <w:t xml:space="preserve"> (“YCLA”)</w:t>
      </w:r>
      <w:r>
        <w:t xml:space="preserve"> Policy and Procedure Manual.</w:t>
      </w:r>
    </w:p>
    <w:p w14:paraId="672D8F9C" w14:textId="77777777" w:rsidR="002719E2" w:rsidRDefault="002719E2"/>
    <w:p w14:paraId="59EB3BE5" w14:textId="38ADB1DF" w:rsidR="00204F12" w:rsidRDefault="00204F12" w:rsidP="00204F12">
      <w:r>
        <w:t xml:space="preserve">The Association’s application procedure shall be followed as defined in </w:t>
      </w:r>
      <w:r w:rsidR="00D91331">
        <w:t xml:space="preserve">YCLA </w:t>
      </w:r>
      <w:r>
        <w:t xml:space="preserve">MEMBERSHIP of the </w:t>
      </w:r>
      <w:r w:rsidR="00C368B7">
        <w:t>YCLA</w:t>
      </w:r>
      <w:r>
        <w:t xml:space="preserve"> Policy and Procedure Manual.</w:t>
      </w:r>
    </w:p>
    <w:p w14:paraId="3065B36F" w14:textId="77777777" w:rsidR="001137F4" w:rsidRDefault="001137F4"/>
    <w:p w14:paraId="48A16ABD" w14:textId="77777777" w:rsidR="00027DE9" w:rsidRPr="00204F12" w:rsidRDefault="00027DE9" w:rsidP="00027DE9">
      <w:pPr>
        <w:rPr>
          <w:b/>
          <w:bCs/>
          <w:sz w:val="28"/>
          <w:szCs w:val="28"/>
        </w:rPr>
      </w:pPr>
      <w:r w:rsidRPr="00204F12">
        <w:rPr>
          <w:b/>
          <w:bCs/>
          <w:sz w:val="28"/>
          <w:szCs w:val="28"/>
        </w:rPr>
        <w:t xml:space="preserve">ARTICLE </w:t>
      </w:r>
      <w:r>
        <w:rPr>
          <w:b/>
          <w:bCs/>
          <w:sz w:val="28"/>
          <w:szCs w:val="28"/>
        </w:rPr>
        <w:t>2</w:t>
      </w:r>
    </w:p>
    <w:p w14:paraId="73889E16" w14:textId="77777777" w:rsidR="00027DE9" w:rsidRPr="00204F12" w:rsidRDefault="00027DE9" w:rsidP="00027DE9">
      <w:pPr>
        <w:rPr>
          <w:b/>
          <w:bCs/>
          <w:sz w:val="28"/>
          <w:szCs w:val="28"/>
        </w:rPr>
      </w:pPr>
      <w:r>
        <w:rPr>
          <w:b/>
          <w:bCs/>
          <w:sz w:val="28"/>
          <w:szCs w:val="28"/>
        </w:rPr>
        <w:t>EXECUTIVE BOARD</w:t>
      </w:r>
    </w:p>
    <w:p w14:paraId="5B25B27E" w14:textId="77777777" w:rsidR="00027DE9" w:rsidRDefault="00027DE9"/>
    <w:p w14:paraId="503D7965" w14:textId="77777777" w:rsidR="00027DE9" w:rsidRPr="00A73869" w:rsidRDefault="00027DE9">
      <w:pPr>
        <w:rPr>
          <w:b/>
          <w:bCs/>
        </w:rPr>
      </w:pPr>
      <w:r w:rsidRPr="00A73869">
        <w:rPr>
          <w:b/>
          <w:bCs/>
        </w:rPr>
        <w:t>2.01.  Powers</w:t>
      </w:r>
    </w:p>
    <w:p w14:paraId="6166E790" w14:textId="77777777" w:rsidR="00027DE9" w:rsidRDefault="00027DE9">
      <w:r>
        <w:t>The Board shall have full power to conduct, manage, and direct the business and affairs of the Association; and all powers of the Association are hereby granted to and vested in the Board.</w:t>
      </w:r>
    </w:p>
    <w:p w14:paraId="43CE7147" w14:textId="77777777" w:rsidR="00027DE9" w:rsidRDefault="00027DE9"/>
    <w:p w14:paraId="61DC9532" w14:textId="77777777" w:rsidR="00027DE9" w:rsidRPr="00A73869" w:rsidRDefault="00027DE9">
      <w:pPr>
        <w:rPr>
          <w:b/>
          <w:bCs/>
        </w:rPr>
      </w:pPr>
      <w:r w:rsidRPr="00A73869">
        <w:rPr>
          <w:b/>
          <w:bCs/>
        </w:rPr>
        <w:t>2.02.  Qualification, Selection, and Term of Office</w:t>
      </w:r>
    </w:p>
    <w:p w14:paraId="66548849" w14:textId="4CD8B4AC" w:rsidR="00027DE9" w:rsidRDefault="00027DE9">
      <w:r>
        <w:t xml:space="preserve">The </w:t>
      </w:r>
      <w:r w:rsidRPr="00B54F91">
        <w:t>Board shall consist of one executive board representative for each membe</w:t>
      </w:r>
      <w:r w:rsidR="00C26482">
        <w:t>r club</w:t>
      </w:r>
      <w:r w:rsidRPr="00B54F91">
        <w:t xml:space="preserve">, who </w:t>
      </w:r>
      <w:r>
        <w:t xml:space="preserve">shall be a </w:t>
      </w:r>
      <w:r w:rsidRPr="00C26482">
        <w:t>natural person of full age</w:t>
      </w:r>
      <w:r w:rsidR="00D809F1" w:rsidRPr="00D809F1">
        <w:t xml:space="preserve"> </w:t>
      </w:r>
      <w:r>
        <w:t>but need not be a resident of Pennsylvania.  Each executive board representative shall hold office until his successor shall have been identified and qualified by the member he represents, or until his earlier death, resignation, or removal.</w:t>
      </w:r>
    </w:p>
    <w:p w14:paraId="53FD52A7" w14:textId="77777777" w:rsidR="00027DE9" w:rsidRDefault="00027DE9"/>
    <w:p w14:paraId="3858AD5B" w14:textId="77777777" w:rsidR="00027DE9" w:rsidRPr="00A73869" w:rsidRDefault="00027DE9">
      <w:pPr>
        <w:rPr>
          <w:b/>
          <w:bCs/>
        </w:rPr>
      </w:pPr>
      <w:r w:rsidRPr="00A73869">
        <w:rPr>
          <w:b/>
          <w:bCs/>
        </w:rPr>
        <w:t>2.03</w:t>
      </w:r>
      <w:r w:rsidR="00A73869" w:rsidRPr="00A73869">
        <w:rPr>
          <w:b/>
          <w:bCs/>
        </w:rPr>
        <w:t>.</w:t>
      </w:r>
      <w:r w:rsidRPr="00A73869">
        <w:rPr>
          <w:b/>
          <w:bCs/>
        </w:rPr>
        <w:t xml:space="preserve"> </w:t>
      </w:r>
      <w:r w:rsidR="00A73869" w:rsidRPr="00A73869">
        <w:rPr>
          <w:b/>
          <w:bCs/>
        </w:rPr>
        <w:t xml:space="preserve"> </w:t>
      </w:r>
      <w:r w:rsidRPr="00A73869">
        <w:rPr>
          <w:b/>
          <w:bCs/>
        </w:rPr>
        <w:t>Organization</w:t>
      </w:r>
    </w:p>
    <w:p w14:paraId="3CFF49FC" w14:textId="73520D20" w:rsidR="00027DE9" w:rsidRDefault="00027DE9">
      <w:r>
        <w:t xml:space="preserve">At every meeting of the Board, the Chairman of the Board, or, in the case of a vacancy in the office or absence of the Chairman of the Board, a Chairman chosen by a majority of the executive board representatives present, shall preside.  </w:t>
      </w:r>
      <w:r w:rsidR="00A73869">
        <w:t>In addition, in the event of vacancy or absence of the Secretary, any person appointed by the Chairman of the meeting, sha</w:t>
      </w:r>
      <w:r w:rsidR="00DC1D21">
        <w:t>ll</w:t>
      </w:r>
      <w:r w:rsidR="00A73869">
        <w:t xml:space="preserve"> act as Secretary.</w:t>
      </w:r>
    </w:p>
    <w:p w14:paraId="28C61ECB" w14:textId="77777777" w:rsidR="00A73869" w:rsidRDefault="00A73869"/>
    <w:p w14:paraId="539807D8" w14:textId="77777777" w:rsidR="00A73869" w:rsidRPr="00A73869" w:rsidRDefault="00A73869">
      <w:pPr>
        <w:rPr>
          <w:b/>
          <w:bCs/>
        </w:rPr>
      </w:pPr>
      <w:r w:rsidRPr="00A73869">
        <w:rPr>
          <w:b/>
          <w:bCs/>
        </w:rPr>
        <w:t>2.04.  Place of Meeting</w:t>
      </w:r>
    </w:p>
    <w:p w14:paraId="0A71C8DB" w14:textId="77777777" w:rsidR="00A73869" w:rsidRDefault="00A73869">
      <w:r>
        <w:t>Meetings of the Board may be held at such place within or without Pennsylvania as the Board may from time to time appoint, or as may be designated in the notice of the meeting.</w:t>
      </w:r>
    </w:p>
    <w:p w14:paraId="4A3335CD" w14:textId="7AA9E232" w:rsidR="00A73869" w:rsidRDefault="00A73869"/>
    <w:p w14:paraId="625789D4" w14:textId="534F78FC" w:rsidR="00C1116F" w:rsidRDefault="00C1116F"/>
    <w:p w14:paraId="2AE135C3" w14:textId="77777777" w:rsidR="00C1116F" w:rsidRDefault="00C1116F"/>
    <w:p w14:paraId="29A3D4D0" w14:textId="77777777" w:rsidR="00A73869" w:rsidRPr="00A73869" w:rsidRDefault="00A73869">
      <w:pPr>
        <w:rPr>
          <w:b/>
          <w:bCs/>
        </w:rPr>
      </w:pPr>
      <w:r w:rsidRPr="00A73869">
        <w:rPr>
          <w:b/>
          <w:bCs/>
        </w:rPr>
        <w:lastRenderedPageBreak/>
        <w:t>2.05.  Regular Meetings</w:t>
      </w:r>
    </w:p>
    <w:p w14:paraId="0D27F327" w14:textId="77777777" w:rsidR="00A73869" w:rsidRDefault="00A73869">
      <w:r>
        <w:t>Regular meetings of the Board shall be held at such time and place as shall be designated from time to time by resolution of the Board.  At such meetings, the Board shall transact such business as may properly be brought before the meeting.  Notice of regular meetings need not be given unless otherwise required by law or these Bylaws.</w:t>
      </w:r>
    </w:p>
    <w:p w14:paraId="50A7CC80" w14:textId="77777777" w:rsidR="004C43DC" w:rsidRDefault="004C43DC"/>
    <w:p w14:paraId="505D2038" w14:textId="77777777" w:rsidR="00A73869" w:rsidRPr="00F342FE" w:rsidRDefault="00A73869">
      <w:pPr>
        <w:rPr>
          <w:b/>
          <w:bCs/>
        </w:rPr>
      </w:pPr>
      <w:r w:rsidRPr="00F342FE">
        <w:rPr>
          <w:b/>
          <w:bCs/>
        </w:rPr>
        <w:t>2.06.  Special Meetings</w:t>
      </w:r>
    </w:p>
    <w:p w14:paraId="1FA9D664" w14:textId="77777777" w:rsidR="00A73869" w:rsidRDefault="00A73869">
      <w:r>
        <w:t>Special meetings of the Board shall be held whenever called by the President, or by two or more of the executive board representatives.  Notice of such meeting shall be given to each executive board representative by telephone or via electronic mail (e-mail) at least 72 hours before the time at which the meeting is to be held.  Each notice shall state the time and place of the meeting.</w:t>
      </w:r>
    </w:p>
    <w:p w14:paraId="51929032" w14:textId="77777777" w:rsidR="00A73869" w:rsidRDefault="00A73869"/>
    <w:p w14:paraId="7EB2AE25" w14:textId="77777777" w:rsidR="00A73869" w:rsidRPr="00F342FE" w:rsidRDefault="00A73869">
      <w:pPr>
        <w:rPr>
          <w:b/>
          <w:bCs/>
        </w:rPr>
      </w:pPr>
      <w:r w:rsidRPr="00F342FE">
        <w:rPr>
          <w:b/>
          <w:bCs/>
        </w:rPr>
        <w:t>2.07.  Quorum, Manner of Acting, and Adjournment</w:t>
      </w:r>
    </w:p>
    <w:p w14:paraId="27CFB56F" w14:textId="35D7CBCA" w:rsidR="00A73869" w:rsidRDefault="00A73869">
      <w:r>
        <w:t>A majority of the executive board representatives in office shall be present at each meeting in order to constitute a quorum for the transa</w:t>
      </w:r>
      <w:r w:rsidR="00F342FE">
        <w:t>ction of business.  Actions may be presented in any regular or special meeting</w:t>
      </w:r>
      <w:r w:rsidR="00A7448B">
        <w:t>;</w:t>
      </w:r>
      <w:r w:rsidR="00F342FE">
        <w:t xml:space="preserve"> or may be presented to the Board electronically by an executive board representative in an electronic mail (e-mail) message addressed to all officers and the entire Board.  Actions may be voted upon using one of the schedules, </w:t>
      </w:r>
      <w:r w:rsidR="0091524D">
        <w:t>as described in</w:t>
      </w:r>
      <w:r w:rsidR="00C26482">
        <w:t xml:space="preserve"> EXECUTIVE BOARD – QUOROM AND MANNER OF ACTING of </w:t>
      </w:r>
      <w:r w:rsidR="0091524D">
        <w:t>the YCLA Policy and Procedure Manual.</w:t>
      </w:r>
    </w:p>
    <w:p w14:paraId="66701DB1" w14:textId="77777777" w:rsidR="00F342FE" w:rsidRDefault="00F342FE" w:rsidP="0091524D"/>
    <w:p w14:paraId="762FFC3E" w14:textId="77777777" w:rsidR="0091524D" w:rsidRDefault="0091524D" w:rsidP="0091524D"/>
    <w:p w14:paraId="29ECDAC6" w14:textId="77777777" w:rsidR="0091524D" w:rsidRPr="00204F12" w:rsidRDefault="0091524D" w:rsidP="00FD6230">
      <w:pPr>
        <w:rPr>
          <w:b/>
          <w:bCs/>
          <w:sz w:val="28"/>
          <w:szCs w:val="28"/>
        </w:rPr>
      </w:pPr>
      <w:r w:rsidRPr="00204F12">
        <w:rPr>
          <w:b/>
          <w:bCs/>
          <w:sz w:val="28"/>
          <w:szCs w:val="28"/>
        </w:rPr>
        <w:t xml:space="preserve">ARTICLE </w:t>
      </w:r>
      <w:r>
        <w:rPr>
          <w:b/>
          <w:bCs/>
          <w:sz w:val="28"/>
          <w:szCs w:val="28"/>
        </w:rPr>
        <w:t>3</w:t>
      </w:r>
    </w:p>
    <w:p w14:paraId="7E91A854" w14:textId="77777777" w:rsidR="00FD6230" w:rsidRDefault="0091524D" w:rsidP="00FD6230">
      <w:pPr>
        <w:rPr>
          <w:b/>
          <w:bCs/>
          <w:sz w:val="28"/>
          <w:szCs w:val="28"/>
        </w:rPr>
      </w:pPr>
      <w:r>
        <w:rPr>
          <w:b/>
          <w:bCs/>
          <w:sz w:val="28"/>
          <w:szCs w:val="28"/>
        </w:rPr>
        <w:t>OFFIC</w:t>
      </w:r>
      <w:r w:rsidR="00FD6230">
        <w:rPr>
          <w:b/>
          <w:bCs/>
          <w:sz w:val="28"/>
          <w:szCs w:val="28"/>
        </w:rPr>
        <w:t>ERS</w:t>
      </w:r>
    </w:p>
    <w:p w14:paraId="34F3ACE1" w14:textId="77777777" w:rsidR="00FD6230" w:rsidRDefault="00FD6230" w:rsidP="00FD6230">
      <w:pPr>
        <w:rPr>
          <w:b/>
          <w:bCs/>
        </w:rPr>
      </w:pPr>
    </w:p>
    <w:p w14:paraId="033C1214" w14:textId="77777777" w:rsidR="00FD6230" w:rsidRDefault="00FD6230" w:rsidP="00FD6230">
      <w:pPr>
        <w:rPr>
          <w:b/>
          <w:bCs/>
        </w:rPr>
      </w:pPr>
      <w:r>
        <w:rPr>
          <w:b/>
          <w:bCs/>
        </w:rPr>
        <w:t>3.01</w:t>
      </w:r>
      <w:r w:rsidR="00635FBB">
        <w:rPr>
          <w:b/>
          <w:bCs/>
        </w:rPr>
        <w:t>.</w:t>
      </w:r>
      <w:r>
        <w:rPr>
          <w:b/>
          <w:bCs/>
        </w:rPr>
        <w:t xml:space="preserve">  Number, Qualifications and Designation</w:t>
      </w:r>
    </w:p>
    <w:p w14:paraId="328E30AE" w14:textId="77777777" w:rsidR="00FD6230" w:rsidRDefault="00FD6230" w:rsidP="00FD6230">
      <w:r>
        <w:t xml:space="preserve">The officers of the Association shall be a President, a Chairman, a Secretary, a Treasurer, and such other officers as may be elected in accordance with the provisions of Section 3.03 of these Bylaws, all of whom shall be natural persons of full age.  The same person may hold any number of offices.  Officers may be, but need not be, executive board representatives of the Association.  </w:t>
      </w:r>
    </w:p>
    <w:p w14:paraId="13EE4B86" w14:textId="77777777" w:rsidR="005D73DC" w:rsidRDefault="005D73DC" w:rsidP="00FD6230"/>
    <w:p w14:paraId="37D402A9" w14:textId="77777777" w:rsidR="005D73DC" w:rsidRPr="005D73DC" w:rsidRDefault="005D73DC" w:rsidP="00FD6230">
      <w:pPr>
        <w:rPr>
          <w:b/>
          <w:bCs/>
        </w:rPr>
      </w:pPr>
      <w:r w:rsidRPr="005D73DC">
        <w:rPr>
          <w:b/>
          <w:bCs/>
        </w:rPr>
        <w:t>3.02</w:t>
      </w:r>
      <w:r w:rsidR="00635FBB">
        <w:rPr>
          <w:b/>
          <w:bCs/>
        </w:rPr>
        <w:t>.</w:t>
      </w:r>
      <w:r w:rsidRPr="005D73DC">
        <w:rPr>
          <w:b/>
          <w:bCs/>
        </w:rPr>
        <w:t xml:space="preserve">  Election and Term of Office</w:t>
      </w:r>
    </w:p>
    <w:p w14:paraId="7AEDE1D6" w14:textId="2044565C" w:rsidR="005D73DC" w:rsidRDefault="005D73DC" w:rsidP="00FD6230">
      <w:r>
        <w:t xml:space="preserve">The officers of the Association, except those elected by delegated authority pursuant to Section 3.03 of these Bylaws, shall be nominated annually by the Board at the regular Association meeting </w:t>
      </w:r>
      <w:r w:rsidR="00C368B7">
        <w:t>following the end of the lacrosse season</w:t>
      </w:r>
      <w:r>
        <w:t>, and elected annually</w:t>
      </w:r>
      <w:r w:rsidR="006A27BA">
        <w:t>,</w:t>
      </w:r>
      <w:r w:rsidR="003646B9">
        <w:t xml:space="preserve"> </w:t>
      </w:r>
      <w:r w:rsidR="006A27BA">
        <w:t>b</w:t>
      </w:r>
      <w:r>
        <w:t xml:space="preserve">y the Board at the regular Association </w:t>
      </w:r>
      <w:r w:rsidR="00C368B7">
        <w:t>to be held no later than the end of the calendar year (December)</w:t>
      </w:r>
      <w:r>
        <w:t>, and each such officer shall hold his office until the next annual organization meeting of the Board and until his successor shall have been elected a</w:t>
      </w:r>
      <w:r w:rsidR="006A27BA">
        <w:t>n</w:t>
      </w:r>
      <w:r>
        <w:t>d qualified, or until his earlier death, resignation, or removal.</w:t>
      </w:r>
    </w:p>
    <w:p w14:paraId="12FDD338" w14:textId="77777777" w:rsidR="005D73DC" w:rsidRPr="005D73DC" w:rsidRDefault="005D73DC" w:rsidP="00FD6230">
      <w:pPr>
        <w:rPr>
          <w:b/>
          <w:bCs/>
        </w:rPr>
      </w:pPr>
      <w:r w:rsidRPr="005D73DC">
        <w:rPr>
          <w:b/>
          <w:bCs/>
        </w:rPr>
        <w:lastRenderedPageBreak/>
        <w:t>3.03</w:t>
      </w:r>
      <w:r w:rsidR="00635FBB">
        <w:rPr>
          <w:b/>
          <w:bCs/>
        </w:rPr>
        <w:t>.</w:t>
      </w:r>
      <w:r w:rsidRPr="005D73DC">
        <w:rPr>
          <w:b/>
          <w:bCs/>
        </w:rPr>
        <w:t xml:space="preserve"> </w:t>
      </w:r>
      <w:r w:rsidR="00635FBB">
        <w:rPr>
          <w:b/>
          <w:bCs/>
        </w:rPr>
        <w:t xml:space="preserve"> </w:t>
      </w:r>
      <w:r w:rsidRPr="005D73DC">
        <w:rPr>
          <w:b/>
          <w:bCs/>
        </w:rPr>
        <w:t>Subordinate Officers, Committees and Agents</w:t>
      </w:r>
    </w:p>
    <w:p w14:paraId="2E9CC437" w14:textId="74EA0A09" w:rsidR="005D73DC" w:rsidRDefault="005D73DC" w:rsidP="00FD6230">
      <w:r>
        <w:t>The Board may from time to time elect such other officers and appoint such committees, employees or their agents as the business of the Association may require, including one or more assistant secretaries, and one or more assistant Treasurers, each of whom shall hold office for such period, have such authority, and perform such duties as are provided in these Bylaws, or as the Board may from time to time determine.  The Boar</w:t>
      </w:r>
      <w:r w:rsidR="006A27BA">
        <w:t>d</w:t>
      </w:r>
      <w:r>
        <w:t xml:space="preserve"> may delegate to any officer or committee the power to elect subordinate officers and to retain or appoint employees or other agents, or committees thereof, and to prescribe the authority and duties o</w:t>
      </w:r>
      <w:r w:rsidR="006A27BA">
        <w:t>f</w:t>
      </w:r>
      <w:r>
        <w:t xml:space="preserve"> such subordinate officers, committees, employees or other agents.</w:t>
      </w:r>
    </w:p>
    <w:p w14:paraId="4F2046A6" w14:textId="77777777" w:rsidR="005D73DC" w:rsidRDefault="005D73DC" w:rsidP="00FD6230"/>
    <w:p w14:paraId="244331E3" w14:textId="77777777" w:rsidR="005D73DC" w:rsidRPr="005D73DC" w:rsidRDefault="005D73DC" w:rsidP="00FD6230">
      <w:pPr>
        <w:rPr>
          <w:b/>
          <w:bCs/>
        </w:rPr>
      </w:pPr>
      <w:r w:rsidRPr="005D73DC">
        <w:rPr>
          <w:b/>
          <w:bCs/>
        </w:rPr>
        <w:t>3.04</w:t>
      </w:r>
      <w:r w:rsidR="00635FBB">
        <w:rPr>
          <w:b/>
          <w:bCs/>
        </w:rPr>
        <w:t>.</w:t>
      </w:r>
      <w:r w:rsidRPr="005D73DC">
        <w:rPr>
          <w:b/>
          <w:bCs/>
        </w:rPr>
        <w:t xml:space="preserve"> </w:t>
      </w:r>
      <w:r w:rsidR="00635FBB">
        <w:rPr>
          <w:b/>
          <w:bCs/>
        </w:rPr>
        <w:t xml:space="preserve"> </w:t>
      </w:r>
      <w:r w:rsidRPr="005D73DC">
        <w:rPr>
          <w:b/>
          <w:bCs/>
        </w:rPr>
        <w:t>Resignations</w:t>
      </w:r>
    </w:p>
    <w:p w14:paraId="40DD944D" w14:textId="77777777" w:rsidR="005D73DC" w:rsidRDefault="005D73DC" w:rsidP="00FD6230">
      <w:r>
        <w:t>Any officer or agent may resign at any time by giving written notice to the Board, or to the President or the Secretary.  Any such resignation shall take effect at the date of the receipt of such notice or at any later time specified therein, and, unless otherwise specified therein, the acceptance of such resignation shall not be necessary to make it effective.</w:t>
      </w:r>
    </w:p>
    <w:p w14:paraId="0F8F28B7" w14:textId="77777777" w:rsidR="00635FBB" w:rsidRDefault="00635FBB" w:rsidP="00FD6230"/>
    <w:p w14:paraId="0219A6B0" w14:textId="77777777" w:rsidR="00635FBB" w:rsidRPr="00635FBB" w:rsidRDefault="00635FBB" w:rsidP="00FD6230">
      <w:pPr>
        <w:rPr>
          <w:b/>
          <w:bCs/>
        </w:rPr>
      </w:pPr>
      <w:r w:rsidRPr="00635FBB">
        <w:rPr>
          <w:b/>
          <w:bCs/>
        </w:rPr>
        <w:t>3.05. Removal</w:t>
      </w:r>
    </w:p>
    <w:p w14:paraId="2D1C55E0" w14:textId="510B030B" w:rsidR="00635FBB" w:rsidRDefault="00635FBB" w:rsidP="00FD6230">
      <w:r>
        <w:t>Any officer, committee, employee or their agent of the Association may be removed, either for, or without cause, by the Board or other authority which elected, retained or appointed such officer, committee or other agent whenever in the judgement of such authority the best interests of the Association</w:t>
      </w:r>
      <w:r w:rsidR="006A27BA">
        <w:t>, w</w:t>
      </w:r>
      <w:r>
        <w:t>ill be served thereby, but such removal shall be without prejudice to the contract rights of any person so removed.</w:t>
      </w:r>
    </w:p>
    <w:p w14:paraId="33174519" w14:textId="77777777" w:rsidR="00635FBB" w:rsidRDefault="00635FBB" w:rsidP="00FD6230"/>
    <w:p w14:paraId="1EC2AEF2" w14:textId="77777777" w:rsidR="00635FBB" w:rsidRPr="00635FBB" w:rsidRDefault="00635FBB" w:rsidP="00FD6230">
      <w:pPr>
        <w:rPr>
          <w:b/>
          <w:bCs/>
        </w:rPr>
      </w:pPr>
      <w:r w:rsidRPr="00635FBB">
        <w:rPr>
          <w:b/>
          <w:bCs/>
        </w:rPr>
        <w:t>3.06.  Vacancies</w:t>
      </w:r>
    </w:p>
    <w:p w14:paraId="2DBE2BBE" w14:textId="24AE94C1" w:rsidR="00635FBB" w:rsidRDefault="00635FBB" w:rsidP="00FD6230">
      <w:r>
        <w:t xml:space="preserve">A vacancy in any office because of death, resignation, removal, disqualification, or any other cause, shall be filled by the </w:t>
      </w:r>
      <w:r w:rsidR="006A27BA">
        <w:t>B</w:t>
      </w:r>
      <w:r>
        <w:t>oard by the officer of committee to which the power to fill such office has been delegated pursuant to Section 3.03 of these Bylaws, as the case may be, and if the office is one for which these Bylaws prescribe a term, shall be filled for the unexpired portion of the term.</w:t>
      </w:r>
    </w:p>
    <w:p w14:paraId="73A0E9D8" w14:textId="77777777" w:rsidR="00635FBB" w:rsidRDefault="00635FBB" w:rsidP="00FD6230"/>
    <w:p w14:paraId="7F37EACB" w14:textId="77777777" w:rsidR="00635FBB" w:rsidRPr="00FF402F" w:rsidRDefault="00635FBB" w:rsidP="00FD6230">
      <w:pPr>
        <w:rPr>
          <w:b/>
          <w:bCs/>
        </w:rPr>
      </w:pPr>
      <w:r w:rsidRPr="00FF402F">
        <w:rPr>
          <w:b/>
          <w:bCs/>
        </w:rPr>
        <w:t>3.07.  General Powers</w:t>
      </w:r>
    </w:p>
    <w:p w14:paraId="1F375A2B" w14:textId="77777777" w:rsidR="00635FBB" w:rsidRDefault="00635FBB" w:rsidP="00FD6230">
      <w:r>
        <w:t>All officers of the Association, as between themselves and the Association, shall re</w:t>
      </w:r>
      <w:r w:rsidR="00FF402F">
        <w:t>s</w:t>
      </w:r>
      <w:r>
        <w:t>pectively have such authority and perform such duties in the management of the property and affairs of the Association as may be determined by resolutions or orders for the Board, or, in the absence of controlling provisions in resolutions or orders of the Board, as may be provided in these Bylaws.</w:t>
      </w:r>
    </w:p>
    <w:p w14:paraId="298AF72B" w14:textId="588D7964" w:rsidR="00FF402F" w:rsidRDefault="00FF402F" w:rsidP="00FD6230"/>
    <w:p w14:paraId="535F2F8C" w14:textId="77777777" w:rsidR="00C1116F" w:rsidRDefault="00C1116F" w:rsidP="00FD6230"/>
    <w:p w14:paraId="49586430" w14:textId="77777777" w:rsidR="00C1116F" w:rsidRDefault="00C1116F" w:rsidP="00FD6230"/>
    <w:p w14:paraId="61B17C24" w14:textId="77777777" w:rsidR="00C1116F" w:rsidRDefault="00C1116F" w:rsidP="00FD6230"/>
    <w:p w14:paraId="69942C64" w14:textId="77777777" w:rsidR="00C1116F" w:rsidRDefault="00C1116F" w:rsidP="00FD6230"/>
    <w:p w14:paraId="5338F467" w14:textId="70F45CAC" w:rsidR="00FF402F" w:rsidRPr="00FF402F" w:rsidRDefault="00FF402F" w:rsidP="00FD6230">
      <w:pPr>
        <w:rPr>
          <w:b/>
          <w:bCs/>
        </w:rPr>
      </w:pPr>
      <w:r w:rsidRPr="00FF402F">
        <w:rPr>
          <w:b/>
          <w:bCs/>
        </w:rPr>
        <w:lastRenderedPageBreak/>
        <w:t>3.08.  Chairman of the Board</w:t>
      </w:r>
    </w:p>
    <w:p w14:paraId="4B04EDB5" w14:textId="78B1B8CC" w:rsidR="00FF402F" w:rsidRDefault="00FF402F" w:rsidP="00FD6230">
      <w:r>
        <w:t>The Chairman of the Board shall perform such other duties as may from time to time be requested of him by the Board.</w:t>
      </w:r>
      <w:r w:rsidR="00301C07">
        <w:t xml:space="preserve"> The Chairman can elect to delegate YCLA operations to the President for the purposes of scheduling and holding meetings with executive board representatives.</w:t>
      </w:r>
    </w:p>
    <w:p w14:paraId="17200DE0" w14:textId="77777777" w:rsidR="00FF402F" w:rsidRDefault="00FF402F" w:rsidP="00FD6230"/>
    <w:p w14:paraId="43C10B0A" w14:textId="77777777" w:rsidR="00FF402F" w:rsidRPr="00FF402F" w:rsidRDefault="00FF402F" w:rsidP="00FD6230">
      <w:pPr>
        <w:rPr>
          <w:b/>
          <w:bCs/>
        </w:rPr>
      </w:pPr>
      <w:r w:rsidRPr="00FF402F">
        <w:rPr>
          <w:b/>
          <w:bCs/>
        </w:rPr>
        <w:t>3.09.  President</w:t>
      </w:r>
    </w:p>
    <w:p w14:paraId="5FD14F1B" w14:textId="363339A7" w:rsidR="00FF402F" w:rsidRDefault="00FF402F" w:rsidP="00FD6230">
      <w:r>
        <w:t xml:space="preserve">The President shall be the chief executive officer of the Association and shall have general supervision over the activities and operations of the Association, subject, however, to the control of the Board and the Chairman.  The President shall sign, execute, and acknowledge, in the name of the Association, deeds, mortgages, bonds, contracts or other instruments, authorized by the </w:t>
      </w:r>
      <w:r w:rsidR="006A27BA">
        <w:t>B</w:t>
      </w:r>
      <w:r>
        <w:t>oard except in cases where the signing and execution thereof shall be expressly delegated by the Board, or by these Bylaws, to some other officer or agent of the Association; and, in general, shall perform all duties incident to the office of President, and such other duties as from time to time may be assigned to him the Board or the Chairman.</w:t>
      </w:r>
    </w:p>
    <w:p w14:paraId="7BD49BCB" w14:textId="77777777" w:rsidR="00FF402F" w:rsidRDefault="00FF402F" w:rsidP="00FD6230"/>
    <w:p w14:paraId="2669A48C" w14:textId="77777777" w:rsidR="00FF402F" w:rsidRPr="00FF402F" w:rsidRDefault="00FF402F" w:rsidP="00FD6230">
      <w:pPr>
        <w:rPr>
          <w:b/>
          <w:bCs/>
        </w:rPr>
      </w:pPr>
      <w:r w:rsidRPr="00FF402F">
        <w:rPr>
          <w:b/>
          <w:bCs/>
        </w:rPr>
        <w:t>3.10.  Secretary</w:t>
      </w:r>
    </w:p>
    <w:p w14:paraId="3DDA549E" w14:textId="2E55B3EC" w:rsidR="00FF402F" w:rsidRDefault="00FF402F" w:rsidP="00FD6230">
      <w:r>
        <w:t xml:space="preserve">The Secretary or an assistant Secretary shall attend all meetings of the Board and shall record all the votes of the executive board representatives and the minutes of the meetings of the Board and of committees of the </w:t>
      </w:r>
      <w:r w:rsidR="006A27BA">
        <w:t>B</w:t>
      </w:r>
      <w:r>
        <w:t>oard in a book or books to be kept for that purpose; shall publish and make public those minutes; shall see that notices are given and records and reports properly kept and filed by the Association as required by law; and, in general shall perform all duties incident to the office of Secretary, and such other duties as may from time to time be assigned to him by the Board, the Chairman, or the President.</w:t>
      </w:r>
    </w:p>
    <w:p w14:paraId="7BED0F5B" w14:textId="77777777" w:rsidR="00FF402F" w:rsidRDefault="00FF402F" w:rsidP="00FD6230"/>
    <w:p w14:paraId="50730DB8" w14:textId="77777777" w:rsidR="00FF402F" w:rsidRPr="002432CD" w:rsidRDefault="00FF402F" w:rsidP="00FD6230">
      <w:pPr>
        <w:rPr>
          <w:b/>
          <w:bCs/>
        </w:rPr>
      </w:pPr>
      <w:r w:rsidRPr="002432CD">
        <w:rPr>
          <w:b/>
          <w:bCs/>
        </w:rPr>
        <w:t>3.11 Treasurer</w:t>
      </w:r>
    </w:p>
    <w:p w14:paraId="68E228D4" w14:textId="3B0CBD5B" w:rsidR="00FF402F" w:rsidRDefault="00FF402F" w:rsidP="00FD6230">
      <w:r>
        <w:t xml:space="preserve">The Treasurer or an assistant Treasurer shall have or provide for the custody of the funds or other property of the Association and shall keep a separate bank account of the same to his credit as Treasurer; shall collect and receive or provide for the collection and receipt of </w:t>
      </w:r>
      <w:r w:rsidR="006A27BA">
        <w:t>moneys earned</w:t>
      </w:r>
      <w:r w:rsidR="00F56BD6">
        <w:t xml:space="preserve"> </w:t>
      </w:r>
      <w:r w:rsidR="006A27BA">
        <w:t>by or in</w:t>
      </w:r>
      <w:r w:rsidR="00F56BD6">
        <w:t xml:space="preserve"> </w:t>
      </w:r>
      <w:r w:rsidR="006A27BA">
        <w:t xml:space="preserve">any manner due to or received by the Association; shall deposit all </w:t>
      </w:r>
      <w:r>
        <w:t>funds in his custody as Treasurer in such banks or other pla</w:t>
      </w:r>
      <w:r w:rsidR="00820918">
        <w:t>c</w:t>
      </w:r>
      <w:r>
        <w:t xml:space="preserve">es of deposit as the Board may from time to time designate; shall, whenever so required by the Board of, render an account showing his transactions as Treasurer, and the financial condition of the Association; and, in general, shall </w:t>
      </w:r>
      <w:r w:rsidR="00820918">
        <w:t>d</w:t>
      </w:r>
      <w:r>
        <w:t>ischarge such other duties as may from time to time be ass</w:t>
      </w:r>
      <w:r w:rsidR="00820918">
        <w:t>igned to him by the Board, the Chairman, or the President.</w:t>
      </w:r>
    </w:p>
    <w:p w14:paraId="474536D0" w14:textId="77777777" w:rsidR="006D047A" w:rsidRDefault="006D047A" w:rsidP="00FD6230"/>
    <w:p w14:paraId="29799537" w14:textId="1CD94AB6" w:rsidR="00C1116F" w:rsidRDefault="00C1116F" w:rsidP="00C1116F">
      <w:r>
        <w:t>The records and financial statements of the YCLA shall be reviewed annually by an executive board representative chosen by the Chairman of the Board, after the close of the Association’s fiscal year.</w:t>
      </w:r>
    </w:p>
    <w:p w14:paraId="0EA30566" w14:textId="77777777" w:rsidR="00C1116F" w:rsidRDefault="00C1116F" w:rsidP="00C1116F"/>
    <w:p w14:paraId="6D6D025D" w14:textId="77777777" w:rsidR="006A27BA" w:rsidRDefault="006A27BA" w:rsidP="00FD6230"/>
    <w:p w14:paraId="5DCAD888" w14:textId="77777777" w:rsidR="006D047A" w:rsidRPr="00204F12" w:rsidRDefault="006D047A" w:rsidP="006D047A">
      <w:pPr>
        <w:rPr>
          <w:b/>
          <w:bCs/>
          <w:sz w:val="28"/>
          <w:szCs w:val="28"/>
        </w:rPr>
      </w:pPr>
      <w:r w:rsidRPr="00204F12">
        <w:rPr>
          <w:b/>
          <w:bCs/>
          <w:sz w:val="28"/>
          <w:szCs w:val="28"/>
        </w:rPr>
        <w:lastRenderedPageBreak/>
        <w:t xml:space="preserve">ARTICLE </w:t>
      </w:r>
      <w:r>
        <w:rPr>
          <w:b/>
          <w:bCs/>
          <w:sz w:val="28"/>
          <w:szCs w:val="28"/>
        </w:rPr>
        <w:t>4</w:t>
      </w:r>
    </w:p>
    <w:p w14:paraId="49E1D111" w14:textId="77777777" w:rsidR="006D047A" w:rsidRDefault="006D047A" w:rsidP="006D047A">
      <w:pPr>
        <w:rPr>
          <w:b/>
          <w:bCs/>
          <w:sz w:val="28"/>
          <w:szCs w:val="28"/>
        </w:rPr>
      </w:pPr>
      <w:r>
        <w:rPr>
          <w:b/>
          <w:bCs/>
          <w:sz w:val="28"/>
          <w:szCs w:val="28"/>
        </w:rPr>
        <w:t>NOTICE-WAIVERS-MEETINGS</w:t>
      </w:r>
    </w:p>
    <w:p w14:paraId="771E5615" w14:textId="77777777" w:rsidR="006D047A" w:rsidRDefault="006D047A" w:rsidP="00FD6230"/>
    <w:p w14:paraId="61D96CD2" w14:textId="77777777" w:rsidR="006D047A" w:rsidRDefault="006D047A" w:rsidP="00FD6230">
      <w:r w:rsidRPr="008017B2">
        <w:rPr>
          <w:b/>
          <w:bCs/>
        </w:rPr>
        <w:t>4.01.  Notice, What Constitutes</w:t>
      </w:r>
    </w:p>
    <w:p w14:paraId="6D30A49B" w14:textId="77777777" w:rsidR="006D047A" w:rsidRDefault="006D047A" w:rsidP="00FD6230">
      <w:r>
        <w:t>Whenever written notice is required to be given to any person under the provisions of the articles, these Bylaws, or the Nonprofit Corporation Law of 1972, it may be given to such person, either personally, by electronic mail (e-mail) or by sending a copy thereof by first class mail, postage prepaid, to his address supplied by him to the Association for the purpose of notice.  If the notice is sent by electronic mail (e-mail) or first-class mail, it shall be deemed to have been given to the person entitled thereto when deposited in the United States mail.  A notice of meeting shall specify the place, day and hour of the meeting and any other information required by law or these Bylaws.</w:t>
      </w:r>
    </w:p>
    <w:p w14:paraId="7E27B2DC" w14:textId="77777777" w:rsidR="006D047A" w:rsidRDefault="006D047A" w:rsidP="00FD6230"/>
    <w:p w14:paraId="54059922" w14:textId="77777777" w:rsidR="006D047A" w:rsidRDefault="006D047A" w:rsidP="00FD6230">
      <w:r>
        <w:t>When a meeting is adjourned, it shall not be necessary to give any notice of the adjourned meeting or of the business to be transacted at an adjourned meeting, other than by announcement at the meeting at which such adjournment is taken.</w:t>
      </w:r>
    </w:p>
    <w:p w14:paraId="75D086E3" w14:textId="77777777" w:rsidR="00F56BD6" w:rsidRDefault="00F56BD6" w:rsidP="00FD6230"/>
    <w:p w14:paraId="5BD3B4FD" w14:textId="77777777" w:rsidR="006D047A" w:rsidRPr="008017B2" w:rsidRDefault="0096799B" w:rsidP="00FD6230">
      <w:pPr>
        <w:rPr>
          <w:b/>
          <w:bCs/>
        </w:rPr>
      </w:pPr>
      <w:r w:rsidRPr="008017B2">
        <w:rPr>
          <w:b/>
          <w:bCs/>
        </w:rPr>
        <w:t>4.02.  Waivers of Notice</w:t>
      </w:r>
    </w:p>
    <w:p w14:paraId="63D337EF" w14:textId="77777777" w:rsidR="0096799B" w:rsidRDefault="0096799B" w:rsidP="00FD6230">
      <w:r>
        <w:t>Whenever any written notice is required to be given under the provisions of the articles, these Bylaws, or the Nonprofit Corporation Law of 1988, a waiver thereof in writing, signed by the person or persons entitled to such notice, whether before or after the time stated therein, shall be deemed equivalent to the giving of such notice.  Electronic mail (e-mail) may be used for the purposes of writing a waiver of notice.  Except as otherwise required by Section 6.06 of these Bylaws, neither the business to be transacted at nor the purpose of a meeting need by specified in the waiver of notice of such meeting.</w:t>
      </w:r>
    </w:p>
    <w:p w14:paraId="3915A67D" w14:textId="77777777" w:rsidR="006D047A" w:rsidRDefault="006D047A" w:rsidP="00FD6230"/>
    <w:p w14:paraId="0EA0DB03" w14:textId="77777777" w:rsidR="006D047A" w:rsidRDefault="0096799B" w:rsidP="00FD6230">
      <w:r>
        <w:t>Attendance of a person at any meeting shall constitute a waiver of notice of such meeting, except where a person attends a meeting for or the express purpose of objecting, at the beginning of the meeting, to the transaction of any business because the meeting was not lawfully called or convened.</w:t>
      </w:r>
    </w:p>
    <w:p w14:paraId="4BFEAE26" w14:textId="77777777" w:rsidR="0096799B" w:rsidRDefault="0096799B" w:rsidP="00FD6230"/>
    <w:p w14:paraId="046BBA28" w14:textId="77777777" w:rsidR="0096799B" w:rsidRPr="008017B2" w:rsidRDefault="0096799B" w:rsidP="00FD6230">
      <w:pPr>
        <w:rPr>
          <w:b/>
          <w:bCs/>
        </w:rPr>
      </w:pPr>
      <w:r w:rsidRPr="008017B2">
        <w:rPr>
          <w:b/>
          <w:bCs/>
        </w:rPr>
        <w:t>4.03.  Modification of Proposal Contained in Notice</w:t>
      </w:r>
    </w:p>
    <w:p w14:paraId="33D1358C" w14:textId="77777777" w:rsidR="0096799B" w:rsidRDefault="0096799B" w:rsidP="00FD6230">
      <w:r>
        <w:t>Whenever the language of a proposed resolution is included in a written notice of a meeting, the meeting considering the resolution may, without further notice, adopt it with such clarifying or other amendments as do not enlarge its original purpose.</w:t>
      </w:r>
    </w:p>
    <w:p w14:paraId="7C000B5B" w14:textId="77777777" w:rsidR="0096799B" w:rsidRDefault="0096799B" w:rsidP="00FD6230"/>
    <w:p w14:paraId="29575A1E" w14:textId="77777777" w:rsidR="002432CD" w:rsidRDefault="002432CD" w:rsidP="00FD6230">
      <w:pPr>
        <w:rPr>
          <w:b/>
          <w:bCs/>
        </w:rPr>
      </w:pPr>
    </w:p>
    <w:p w14:paraId="1B7F927E" w14:textId="77777777" w:rsidR="002432CD" w:rsidRDefault="002432CD" w:rsidP="00FD6230">
      <w:pPr>
        <w:rPr>
          <w:b/>
          <w:bCs/>
        </w:rPr>
      </w:pPr>
    </w:p>
    <w:p w14:paraId="5A1FA63B" w14:textId="77777777" w:rsidR="002432CD" w:rsidRDefault="002432CD" w:rsidP="00FD6230">
      <w:pPr>
        <w:rPr>
          <w:b/>
          <w:bCs/>
        </w:rPr>
      </w:pPr>
    </w:p>
    <w:p w14:paraId="262720C6" w14:textId="77777777" w:rsidR="002432CD" w:rsidRDefault="002432CD" w:rsidP="00FD6230">
      <w:pPr>
        <w:rPr>
          <w:b/>
          <w:bCs/>
        </w:rPr>
      </w:pPr>
    </w:p>
    <w:p w14:paraId="7E5CE322" w14:textId="77777777" w:rsidR="002432CD" w:rsidRDefault="002432CD" w:rsidP="00FD6230">
      <w:pPr>
        <w:rPr>
          <w:b/>
          <w:bCs/>
        </w:rPr>
      </w:pPr>
    </w:p>
    <w:p w14:paraId="28C0978C" w14:textId="4621162F" w:rsidR="0096799B" w:rsidRPr="008017B2" w:rsidRDefault="0096799B" w:rsidP="00FD6230">
      <w:pPr>
        <w:rPr>
          <w:b/>
          <w:bCs/>
        </w:rPr>
      </w:pPr>
      <w:r w:rsidRPr="008017B2">
        <w:rPr>
          <w:b/>
          <w:bCs/>
        </w:rPr>
        <w:lastRenderedPageBreak/>
        <w:t>4.04.  Exception to Requirement of Notice</w:t>
      </w:r>
    </w:p>
    <w:p w14:paraId="7F82A880" w14:textId="77777777" w:rsidR="0096799B" w:rsidRDefault="0096799B" w:rsidP="00FD6230">
      <w:r>
        <w:t>Wherever any notice or communication is required to be given to any person under the provisions of the articles or these Bylaws, or the Nonprofit Corporation Law of 1988, or by the terms of any</w:t>
      </w:r>
      <w:r w:rsidR="008017B2">
        <w:t xml:space="preserve"> agreement or other instrument or as a condition precedent to taking any corporate action, and communication with such person is then unlawful, the giving of such notice or communication to such person shall not be required and there shall be no duty to apply for a license or other permission to do so.</w:t>
      </w:r>
    </w:p>
    <w:p w14:paraId="5287441D" w14:textId="77777777" w:rsidR="008017B2" w:rsidRDefault="008017B2" w:rsidP="00FD6230"/>
    <w:p w14:paraId="2A4CF211" w14:textId="77777777" w:rsidR="008017B2" w:rsidRPr="008017B2" w:rsidRDefault="008017B2" w:rsidP="00FD6230">
      <w:pPr>
        <w:rPr>
          <w:b/>
          <w:bCs/>
        </w:rPr>
      </w:pPr>
      <w:r w:rsidRPr="008017B2">
        <w:rPr>
          <w:b/>
          <w:bCs/>
        </w:rPr>
        <w:t>4.05.  Conference Telephone Meetings</w:t>
      </w:r>
    </w:p>
    <w:p w14:paraId="64EF2E5F" w14:textId="77777777" w:rsidR="008017B2" w:rsidRDefault="008017B2" w:rsidP="00FD6230">
      <w:r>
        <w:t>One or more persons may participate in a meeting of the Board or of a committee of the Board by means of conference telephone or similar communications equipment by means of which all persons participating in the meeting can hear each other.  Participation in a meeting pursuant to this section shall constitute presence in person at such meeting.</w:t>
      </w:r>
    </w:p>
    <w:p w14:paraId="46D2D531" w14:textId="77777777" w:rsidR="008017B2" w:rsidRDefault="008017B2" w:rsidP="00FD6230"/>
    <w:p w14:paraId="21499B1C" w14:textId="77777777" w:rsidR="008017B2" w:rsidRDefault="008017B2" w:rsidP="00FD6230"/>
    <w:p w14:paraId="1FD040A3" w14:textId="77777777" w:rsidR="008017B2" w:rsidRPr="00204F12" w:rsidRDefault="008017B2" w:rsidP="008017B2">
      <w:pPr>
        <w:rPr>
          <w:b/>
          <w:bCs/>
          <w:sz w:val="28"/>
          <w:szCs w:val="28"/>
        </w:rPr>
      </w:pPr>
      <w:r w:rsidRPr="00204F12">
        <w:rPr>
          <w:b/>
          <w:bCs/>
          <w:sz w:val="28"/>
          <w:szCs w:val="28"/>
        </w:rPr>
        <w:t xml:space="preserve">ARTICLE </w:t>
      </w:r>
      <w:r>
        <w:rPr>
          <w:b/>
          <w:bCs/>
          <w:sz w:val="28"/>
          <w:szCs w:val="28"/>
        </w:rPr>
        <w:t>5</w:t>
      </w:r>
    </w:p>
    <w:p w14:paraId="134C814A" w14:textId="3ADF3AC2" w:rsidR="008017B2" w:rsidRDefault="00004686" w:rsidP="008017B2">
      <w:pPr>
        <w:rPr>
          <w:b/>
          <w:bCs/>
          <w:sz w:val="28"/>
          <w:szCs w:val="28"/>
        </w:rPr>
      </w:pPr>
      <w:r>
        <w:rPr>
          <w:b/>
          <w:bCs/>
          <w:sz w:val="28"/>
          <w:szCs w:val="28"/>
        </w:rPr>
        <w:t>LIMITATION OF PERSONAL LIABILITY</w:t>
      </w:r>
      <w:r w:rsidR="006A27BA">
        <w:rPr>
          <w:b/>
          <w:bCs/>
          <w:sz w:val="28"/>
          <w:szCs w:val="28"/>
        </w:rPr>
        <w:t xml:space="preserve"> AND INDEMNIFICCATION</w:t>
      </w:r>
      <w:r>
        <w:rPr>
          <w:b/>
          <w:bCs/>
          <w:sz w:val="28"/>
          <w:szCs w:val="28"/>
        </w:rPr>
        <w:t xml:space="preserve"> OF EXECUTIVE BOARD REPRESENTATIVES AND OFFICERS</w:t>
      </w:r>
    </w:p>
    <w:p w14:paraId="79089FB6" w14:textId="77777777" w:rsidR="008017B2" w:rsidRDefault="008017B2" w:rsidP="00FD6230"/>
    <w:p w14:paraId="5AE41349" w14:textId="77777777" w:rsidR="00004686" w:rsidRPr="005A13EC" w:rsidRDefault="00004686" w:rsidP="00FD6230">
      <w:pPr>
        <w:rPr>
          <w:b/>
          <w:bCs/>
        </w:rPr>
      </w:pPr>
      <w:r w:rsidRPr="005A13EC">
        <w:rPr>
          <w:b/>
          <w:bCs/>
        </w:rPr>
        <w:t>5.01.  Limitation of Personal Liability</w:t>
      </w:r>
    </w:p>
    <w:p w14:paraId="7AC4AF42" w14:textId="77777777" w:rsidR="00004686" w:rsidRDefault="00004686" w:rsidP="00FD6230">
      <w:r>
        <w:t>Executive board representatives and officers of the Association shall not be personally liable for monetary damages as such for any action taken, or any failure to take any action unless:</w:t>
      </w:r>
    </w:p>
    <w:p w14:paraId="66846BB6" w14:textId="09A35DAD" w:rsidR="00004686" w:rsidRDefault="00004686" w:rsidP="00004686">
      <w:pPr>
        <w:ind w:left="720"/>
      </w:pPr>
      <w:r>
        <w:t>The executive board representatives or officers has breached or failed to perform the duties of his or her office as defined in Section 5.0</w:t>
      </w:r>
      <w:r w:rsidR="006A27BA">
        <w:t>2</w:t>
      </w:r>
      <w:r>
        <w:t xml:space="preserve"> below and the breach or failure to perform constitutes self</w:t>
      </w:r>
      <w:r w:rsidR="006A27BA">
        <w:t>-</w:t>
      </w:r>
      <w:r>
        <w:t>dealing, willful misconduct or recklessness.</w:t>
      </w:r>
    </w:p>
    <w:p w14:paraId="01252553" w14:textId="77777777" w:rsidR="00004686" w:rsidRDefault="00004686" w:rsidP="00004686"/>
    <w:p w14:paraId="09158C77" w14:textId="77777777" w:rsidR="00004686" w:rsidRDefault="00004686" w:rsidP="00004686">
      <w:r>
        <w:t>The provisions of this Section shall not apply to the responsibility or liability of an executive board representative or officer pursuant to any criminal stature; or the liability of an executive board representative for the payment of taxes pursuant to local, state, or federal law.</w:t>
      </w:r>
    </w:p>
    <w:p w14:paraId="1ABA6443" w14:textId="77777777" w:rsidR="00004686" w:rsidRDefault="00004686" w:rsidP="00004686"/>
    <w:p w14:paraId="7BA511B3" w14:textId="77777777" w:rsidR="00004686" w:rsidRPr="006A27BA" w:rsidRDefault="00004686" w:rsidP="00004686">
      <w:pPr>
        <w:rPr>
          <w:b/>
          <w:bCs/>
        </w:rPr>
      </w:pPr>
      <w:r w:rsidRPr="006A27BA">
        <w:rPr>
          <w:b/>
          <w:bCs/>
        </w:rPr>
        <w:t>5.02 Standard of Care and Justifiable Reliance</w:t>
      </w:r>
    </w:p>
    <w:p w14:paraId="06A500CC" w14:textId="11A4B67C" w:rsidR="00004686" w:rsidRDefault="00004686" w:rsidP="00004686">
      <w:r>
        <w:t>Executive board representatives and officer</w:t>
      </w:r>
      <w:r w:rsidR="006A27BA">
        <w:t>s</w:t>
      </w:r>
      <w:r>
        <w:t xml:space="preserve"> of the Association shall stand in a fiduciary relations to the Association, and shall perform his or her duties as an executive board representative or officer, including his or her duties as a part of any committee of the Board upon which he or she may serve, in good faith, in a manner he or she reasonably believes to be in the best interests of the Association, and with such care, including reasonable inquiry, skill and diligence, as a person of ordinary prudence would use under similar circumstances.</w:t>
      </w:r>
      <w:r w:rsidR="00B54B5C">
        <w:t xml:space="preserve">  In performing his or her duties, executive board representatives and officers shall be entitled to rely in good faith on information, opinion, reports or statements including financial statements and other financial data, in each case prepared or presented by any of the following:</w:t>
      </w:r>
    </w:p>
    <w:p w14:paraId="031C3840" w14:textId="77777777" w:rsidR="00B54B5C" w:rsidRDefault="00B54B5C" w:rsidP="00004686"/>
    <w:p w14:paraId="6CA6B42E" w14:textId="77777777" w:rsidR="00B54B5C" w:rsidRDefault="00B54B5C" w:rsidP="00B54B5C">
      <w:pPr>
        <w:pStyle w:val="ListParagraph"/>
        <w:numPr>
          <w:ilvl w:val="0"/>
          <w:numId w:val="4"/>
        </w:numPr>
      </w:pPr>
      <w:r>
        <w:lastRenderedPageBreak/>
        <w:t>One or more officers or employees of the Association whom the executive board representative or officer reasonably believes to be reliable and competent in the matters presented;</w:t>
      </w:r>
    </w:p>
    <w:p w14:paraId="525B4D1C" w14:textId="77777777" w:rsidR="00B54B5C" w:rsidRDefault="00B54B5C" w:rsidP="00B54B5C">
      <w:pPr>
        <w:pStyle w:val="ListParagraph"/>
        <w:numPr>
          <w:ilvl w:val="0"/>
          <w:numId w:val="4"/>
        </w:numPr>
      </w:pPr>
      <w:r>
        <w:t>Counsel, public accountants or other persons as to matters which the executive board representative or officer reasonably believes to be within the professional expert competence of such person;</w:t>
      </w:r>
    </w:p>
    <w:p w14:paraId="13AA1A72" w14:textId="77777777" w:rsidR="00B54B5C" w:rsidRDefault="00B54B5C" w:rsidP="00B54B5C">
      <w:pPr>
        <w:pStyle w:val="ListParagraph"/>
        <w:numPr>
          <w:ilvl w:val="0"/>
          <w:numId w:val="4"/>
        </w:numPr>
      </w:pPr>
      <w:r>
        <w:t>A committee of the Board upon which he or she does not serve, duly designated in accordance with law, as to matters within its designated authority, which committee the executive board representative or officer reasonably believes to merit confidence.</w:t>
      </w:r>
    </w:p>
    <w:p w14:paraId="7FC530C5" w14:textId="77777777" w:rsidR="00B54B5C" w:rsidRDefault="00B54B5C" w:rsidP="00B54B5C"/>
    <w:p w14:paraId="4AECFFF5" w14:textId="77777777" w:rsidR="00B54B5C" w:rsidRDefault="00B54B5C" w:rsidP="00B54B5C">
      <w:r>
        <w:t>Executive board representatives and officers shall not be considered to be acting in good faith if they have knowledge concerning any matter which would cause his or her reliance to be unwarranted.</w:t>
      </w:r>
    </w:p>
    <w:p w14:paraId="012446BB" w14:textId="77777777" w:rsidR="00B54B5C" w:rsidRDefault="00B54B5C" w:rsidP="00B54B5C"/>
    <w:p w14:paraId="67BA168C" w14:textId="77777777" w:rsidR="00B54B5C" w:rsidRDefault="00B54B5C" w:rsidP="006C6166">
      <w:pPr>
        <w:ind w:left="720"/>
      </w:pPr>
      <w:r>
        <w:t>In discharging the duties of their respective positions, the Board, committees of the board and individual executive board representative or officer may</w:t>
      </w:r>
      <w:r w:rsidR="006C6166">
        <w:t>, in considering the best interests of the Association, consider the effects of any action upon employees, upon persons with whom the Association has business and other relations and upon communities which the offices or other establishments of or related to the Association are located, and all other pertinent factors.  The consideration of those factors shall not constitute a violation of section5.02.</w:t>
      </w:r>
    </w:p>
    <w:p w14:paraId="68FFF5EA" w14:textId="77777777" w:rsidR="00727FB4" w:rsidRDefault="00727FB4" w:rsidP="006C6166">
      <w:pPr>
        <w:ind w:left="720"/>
      </w:pPr>
    </w:p>
    <w:p w14:paraId="3E89FD61" w14:textId="77777777" w:rsidR="006C6166" w:rsidRDefault="006C6166" w:rsidP="006C6166">
      <w:pPr>
        <w:ind w:left="720"/>
      </w:pPr>
      <w:r>
        <w:t>Absent breach of fiduciary duty, lack of good faith or self-dealing, actions taken as an executive board representative or officer or any failure to take any action shall be presumed to be in the best interest</w:t>
      </w:r>
      <w:r w:rsidR="00727FB4">
        <w:t>s</w:t>
      </w:r>
      <w:r>
        <w:t xml:space="preserve"> of the Association.</w:t>
      </w:r>
    </w:p>
    <w:p w14:paraId="4ECA573E" w14:textId="77777777" w:rsidR="006C6166" w:rsidRDefault="006C6166" w:rsidP="006C6166"/>
    <w:p w14:paraId="4381B9AB" w14:textId="77777777" w:rsidR="00B54B5C" w:rsidRPr="005A13EC" w:rsidRDefault="006C6166" w:rsidP="00B54B5C">
      <w:pPr>
        <w:rPr>
          <w:b/>
          <w:bCs/>
        </w:rPr>
      </w:pPr>
      <w:r w:rsidRPr="005A13EC">
        <w:rPr>
          <w:b/>
          <w:bCs/>
        </w:rPr>
        <w:t>5.03 Indemnification in Third Party Proceedings</w:t>
      </w:r>
    </w:p>
    <w:p w14:paraId="7B770633" w14:textId="4C829C4B" w:rsidR="00560F45" w:rsidRDefault="006C6166" w:rsidP="00B54B5C">
      <w:r>
        <w:t>The Association shall indemnify any person who was or is a party or is threatened to be made a party to any threatened</w:t>
      </w:r>
      <w:r w:rsidR="006A27BA">
        <w:t>,</w:t>
      </w:r>
      <w:r>
        <w:t xml:space="preserve"> pending or completed action, suit or proceeding, whether civil, criminal, administrative or investigative (other than an action by or in the right of the Association) by reason of the fact that he or she is or was a representative of the Association, or is or was serving at the request of the Association as a representative or another corporation, partnership, joint venture, trust or other enter</w:t>
      </w:r>
      <w:r w:rsidR="00560F45">
        <w:t>p</w:t>
      </w:r>
      <w:r>
        <w:t>rise, against expenses (including attorneys’ fees), judgements, fines and amount paid in settlement act</w:t>
      </w:r>
      <w:r w:rsidR="00560F45">
        <w:t>u</w:t>
      </w:r>
      <w:r>
        <w:t>ally and reasonably incurred by him in connection with such action, suit or proceeding if he acted in good faith and in a manner reasonably believed to be in, or not opposed to, the best interests of the Association, and, with respect to any criminal action or proceeding, had no reasonable cause to believe his conduct was unlawful.  The termination of any action, suit or proceeding by judgement</w:t>
      </w:r>
      <w:r w:rsidR="00560F45">
        <w:t xml:space="preserve">, order, settlement, conviction, or upon a plea of nolo contend ere or its equivalent, shall not of itself create a presumption that the person did not act in good faith and in a manner which he or she </w:t>
      </w:r>
      <w:r w:rsidR="00560F45">
        <w:lastRenderedPageBreak/>
        <w:t>reasonably believed to be in, or not opposed to, the best interests of the Association, and, with respect to any criminal action or proceeding, had reasonable cause to believe that his or her conduct was unlawful.</w:t>
      </w:r>
    </w:p>
    <w:p w14:paraId="49B2B659" w14:textId="77777777" w:rsidR="002432CD" w:rsidRDefault="002432CD" w:rsidP="00B54B5C"/>
    <w:p w14:paraId="2035D102" w14:textId="77777777" w:rsidR="00560F45" w:rsidRPr="005A13EC" w:rsidRDefault="00560F45" w:rsidP="00B54B5C">
      <w:pPr>
        <w:rPr>
          <w:b/>
          <w:bCs/>
        </w:rPr>
      </w:pPr>
      <w:r w:rsidRPr="005A13EC">
        <w:rPr>
          <w:b/>
          <w:bCs/>
        </w:rPr>
        <w:t>5.04 Indemnification in Derivative Actions</w:t>
      </w:r>
    </w:p>
    <w:p w14:paraId="4BA00494" w14:textId="0876C4D5" w:rsidR="00560F45" w:rsidRDefault="00560F45" w:rsidP="00B54B5C">
      <w:r>
        <w:t>The Association shall indemnify any person who was or is a party or is threatened to be made a party to any threatened, pending or comp</w:t>
      </w:r>
      <w:r w:rsidR="006A27BA">
        <w:t>l</w:t>
      </w:r>
      <w:r>
        <w:t>eted action or suit by or in the right of the Association to procure a judgement in its favor by reason of the fact that he or she is or was a representative of the Association</w:t>
      </w:r>
      <w:r w:rsidR="006A27BA">
        <w:t>,</w:t>
      </w:r>
      <w:r>
        <w:t xml:space="preserve"> or is or was serving at the request of the Association as a representative of another corporation, partnership, joint venture, trust or other enterprise against expenses (including attorneys’ fees) actually and reasonably incurred in connection with the defense or settlement of such action or suit if he or she acted in good faith and in a manner he or she reasonably believed to be in</w:t>
      </w:r>
      <w:r w:rsidR="006A27BA">
        <w:t>,</w:t>
      </w:r>
      <w:r>
        <w:t xml:space="preserve"> or not opposed to, the best interests of the Association and except that not indemnification shall be made in respect of any claim, issue or matter as to which such person shall have been adjudged to be liable for negligence or misconduct in the performance of his or her duty to the Association unless and only to the extent that the Court of Common Pleas of York County or the court in which such action or suit was brough</w:t>
      </w:r>
      <w:r w:rsidR="006A27BA">
        <w:t>t</w:t>
      </w:r>
      <w:r>
        <w:t xml:space="preserve"> shall determine upon application that</w:t>
      </w:r>
      <w:r w:rsidR="006A27BA">
        <w:t>,</w:t>
      </w:r>
      <w:r>
        <w:t xml:space="preserve"> despite the adjudication of liability but in view of all the circumstances of the case, such person is fairly and reasonably entitled to indemnity for such expenses which the Court of Common Pleas or such other court shall deem proper.</w:t>
      </w:r>
    </w:p>
    <w:p w14:paraId="387B3CE1" w14:textId="77777777" w:rsidR="002C2AE0" w:rsidRDefault="002C2AE0" w:rsidP="00B54B5C"/>
    <w:p w14:paraId="6ADB5D46" w14:textId="77777777" w:rsidR="00560F45" w:rsidRPr="005A13EC" w:rsidRDefault="002C2AE0" w:rsidP="00B54B5C">
      <w:pPr>
        <w:rPr>
          <w:b/>
          <w:bCs/>
        </w:rPr>
      </w:pPr>
      <w:r w:rsidRPr="005A13EC">
        <w:rPr>
          <w:b/>
          <w:bCs/>
        </w:rPr>
        <w:t>5.05.  Mandatory Indemnification</w:t>
      </w:r>
    </w:p>
    <w:p w14:paraId="7C9648F4" w14:textId="77777777" w:rsidR="002C2AE0" w:rsidRDefault="002C2AE0" w:rsidP="00B54B5C">
      <w:r>
        <w:t>Notwithstanding any contrary provision of the articles or these Bylaws, to the extent that a representative of the Association has been successful on the merits or otherwise in defense of any action, suit or proceeding referred to in either Section 5.03 or Section 5.04 above, he or she shall be indemnified against expenses (including attorneys’ fees) actually and reasonably incurred by him or her in connection therewith.</w:t>
      </w:r>
    </w:p>
    <w:p w14:paraId="2C79A2AA" w14:textId="77777777" w:rsidR="002C2AE0" w:rsidRDefault="002C2AE0" w:rsidP="00B54B5C"/>
    <w:p w14:paraId="51622E7F" w14:textId="77777777" w:rsidR="002C2AE0" w:rsidRPr="005A13EC" w:rsidRDefault="002C2AE0" w:rsidP="00B54B5C">
      <w:pPr>
        <w:rPr>
          <w:b/>
          <w:bCs/>
        </w:rPr>
      </w:pPr>
      <w:r w:rsidRPr="005A13EC">
        <w:rPr>
          <w:b/>
          <w:bCs/>
        </w:rPr>
        <w:t>5.06</w:t>
      </w:r>
      <w:r w:rsidR="005E5AFC" w:rsidRPr="005A13EC">
        <w:rPr>
          <w:b/>
          <w:bCs/>
        </w:rPr>
        <w:t>.  Determination of Entitlement to Indemnification</w:t>
      </w:r>
    </w:p>
    <w:p w14:paraId="3E9E96B4" w14:textId="77777777" w:rsidR="005E5AFC" w:rsidRDefault="005E5AFC" w:rsidP="00B54B5C">
      <w:r>
        <w:t>Unless ordered by a court, any indemnification under Section 5.03 or Section 5.04 above shall be made by the Association only as authorized in the specific case upon determination that indemnification of the representative is proper in the circumstances because he or she has met the applicable standard of conduct set forth in such paragraph.  Such determination shall be made:</w:t>
      </w:r>
    </w:p>
    <w:p w14:paraId="650845B0" w14:textId="77777777" w:rsidR="005E5AFC" w:rsidRDefault="005E5AFC" w:rsidP="00B54B5C"/>
    <w:p w14:paraId="09666A06" w14:textId="77777777" w:rsidR="005E5AFC" w:rsidRDefault="005E5AFC" w:rsidP="005E5AFC">
      <w:pPr>
        <w:pStyle w:val="ListParagraph"/>
        <w:numPr>
          <w:ilvl w:val="0"/>
          <w:numId w:val="5"/>
        </w:numPr>
      </w:pPr>
      <w:r>
        <w:t>By the Board by a majority vote of a quorum consisting of executive board representatives who were not parties to such action, suit or proceeding; or</w:t>
      </w:r>
    </w:p>
    <w:p w14:paraId="38FE3009" w14:textId="6A14BFFE" w:rsidR="005E5AFC" w:rsidRDefault="005E5AFC" w:rsidP="005E5AFC">
      <w:pPr>
        <w:pStyle w:val="ListParagraph"/>
        <w:numPr>
          <w:ilvl w:val="0"/>
          <w:numId w:val="5"/>
        </w:numPr>
      </w:pPr>
      <w:r>
        <w:t xml:space="preserve">If such a quorum is not obtainable, or, even if obtainable, a majority vote </w:t>
      </w:r>
      <w:r w:rsidR="00C26482">
        <w:t>o</w:t>
      </w:r>
      <w:r>
        <w:t>f a quorum of disinterested executive board representatives so directs, by independent legal counsel in a written opinion.</w:t>
      </w:r>
    </w:p>
    <w:p w14:paraId="0A85AA88" w14:textId="77777777" w:rsidR="005E5AFC" w:rsidRDefault="005E5AFC" w:rsidP="005E5AFC"/>
    <w:p w14:paraId="44EBCE0A" w14:textId="7EB7B0F7" w:rsidR="005E5AFC" w:rsidRPr="005A13EC" w:rsidRDefault="005E5AFC" w:rsidP="005E5AFC">
      <w:pPr>
        <w:rPr>
          <w:b/>
          <w:bCs/>
        </w:rPr>
      </w:pPr>
      <w:r w:rsidRPr="005A13EC">
        <w:rPr>
          <w:b/>
          <w:bCs/>
        </w:rPr>
        <w:lastRenderedPageBreak/>
        <w:t>5.07.  Advancing Expenses</w:t>
      </w:r>
    </w:p>
    <w:p w14:paraId="254C3D09" w14:textId="77777777" w:rsidR="005E5AFC" w:rsidRDefault="005E5AFC" w:rsidP="005E5AFC">
      <w:r>
        <w:t>Expenses incurred in defending a civil or criminal action, suit or pr</w:t>
      </w:r>
      <w:r w:rsidR="005A13EC">
        <w:t>o</w:t>
      </w:r>
      <w:r>
        <w:t xml:space="preserve">ceeding may be </w:t>
      </w:r>
      <w:r w:rsidR="005A13EC">
        <w:t>paid by the Association in advance of the final disposition of such action, suit or proceeding as authorized by the Board in a specific case upon receipt of an undertaking by or on behalf of the representative to repay such amount unless it shall ultimately be determined that he is entitled to be indemnified by the Association as authorized above.</w:t>
      </w:r>
    </w:p>
    <w:p w14:paraId="78CE4F38" w14:textId="77777777" w:rsidR="005A13EC" w:rsidRDefault="005A13EC" w:rsidP="005E5AFC"/>
    <w:p w14:paraId="1DC20617" w14:textId="77777777" w:rsidR="005A13EC" w:rsidRPr="005A13EC" w:rsidRDefault="005A13EC" w:rsidP="005E5AFC">
      <w:pPr>
        <w:rPr>
          <w:b/>
          <w:bCs/>
        </w:rPr>
      </w:pPr>
      <w:r w:rsidRPr="005A13EC">
        <w:rPr>
          <w:b/>
          <w:bCs/>
        </w:rPr>
        <w:t>5.08.  Indemnification of Former Representatives</w:t>
      </w:r>
    </w:p>
    <w:p w14:paraId="377065D1" w14:textId="77777777" w:rsidR="005A13EC" w:rsidRDefault="005A13EC" w:rsidP="005E5AFC">
      <w:r>
        <w:t>Each such indemnity may continue as to a person who has ceased to be a representative of the Association and may inure to the benefit of the heirs, executors and administrators of such person.</w:t>
      </w:r>
    </w:p>
    <w:p w14:paraId="61D8E5DF" w14:textId="77777777" w:rsidR="00D4302D" w:rsidRDefault="00D4302D" w:rsidP="005E5AFC"/>
    <w:p w14:paraId="58F7777F" w14:textId="77777777" w:rsidR="005A13EC" w:rsidRPr="005A13EC" w:rsidRDefault="005A13EC" w:rsidP="005E5AFC">
      <w:pPr>
        <w:rPr>
          <w:b/>
          <w:bCs/>
        </w:rPr>
      </w:pPr>
      <w:r w:rsidRPr="005A13EC">
        <w:rPr>
          <w:b/>
          <w:bCs/>
        </w:rPr>
        <w:t>5.09.  Insurance</w:t>
      </w:r>
    </w:p>
    <w:p w14:paraId="28B03B06" w14:textId="77777777" w:rsidR="005A13EC" w:rsidRDefault="005A13EC" w:rsidP="005E5AFC">
      <w:r>
        <w:t>The Association shall have the power to purchase and maintain insurance on behalf of any person who is or was an executive board representative, officer, employee or agent of the Association or is or was serving at the request of the Association as an executive board representative, officer, employee or agent of another corporation, partnership, joint venture, trust or other enterprise against any liability asserted against such person and incurred by such person in any capacity or arising out of such person’s status as such, whether or not the Association would otherwise have the power to indemnify such person against such liability.</w:t>
      </w:r>
    </w:p>
    <w:p w14:paraId="0BD520A3" w14:textId="77777777" w:rsidR="005A13EC" w:rsidRDefault="005A13EC" w:rsidP="005E5AFC"/>
    <w:p w14:paraId="0A51BD53" w14:textId="77777777" w:rsidR="005A13EC" w:rsidRPr="005A13EC" w:rsidRDefault="005A13EC" w:rsidP="005E5AFC">
      <w:pPr>
        <w:rPr>
          <w:b/>
          <w:bCs/>
        </w:rPr>
      </w:pPr>
      <w:r w:rsidRPr="005A13EC">
        <w:rPr>
          <w:b/>
          <w:bCs/>
        </w:rPr>
        <w:t>5.10.  Reliance on Provisions</w:t>
      </w:r>
    </w:p>
    <w:p w14:paraId="7CD8BDCA" w14:textId="77777777" w:rsidR="005A13EC" w:rsidRDefault="005A13EC" w:rsidP="005E5AFC">
      <w:r>
        <w:t>Each person who shall act as an authorized representative of the Association shall be deemed to be doing so in reliance upon the rights of indemnification provided by the Article.</w:t>
      </w:r>
    </w:p>
    <w:p w14:paraId="21F5E7C5" w14:textId="77777777" w:rsidR="005A13EC" w:rsidRDefault="005A13EC" w:rsidP="005E5AFC"/>
    <w:p w14:paraId="71C92DEE" w14:textId="77777777" w:rsidR="005A13EC" w:rsidRDefault="005A13EC" w:rsidP="005E5AFC"/>
    <w:p w14:paraId="4DF3FA99" w14:textId="77777777" w:rsidR="005A13EC" w:rsidRPr="00204F12" w:rsidRDefault="005A13EC" w:rsidP="005A13EC">
      <w:pPr>
        <w:rPr>
          <w:b/>
          <w:bCs/>
          <w:sz w:val="28"/>
          <w:szCs w:val="28"/>
        </w:rPr>
      </w:pPr>
      <w:r w:rsidRPr="00204F12">
        <w:rPr>
          <w:b/>
          <w:bCs/>
          <w:sz w:val="28"/>
          <w:szCs w:val="28"/>
        </w:rPr>
        <w:t xml:space="preserve">ARTICLE </w:t>
      </w:r>
      <w:r>
        <w:rPr>
          <w:b/>
          <w:bCs/>
          <w:sz w:val="28"/>
          <w:szCs w:val="28"/>
        </w:rPr>
        <w:t>6</w:t>
      </w:r>
    </w:p>
    <w:p w14:paraId="23E1923B" w14:textId="77777777" w:rsidR="005A13EC" w:rsidRDefault="005A13EC" w:rsidP="005A13EC">
      <w:pPr>
        <w:rPr>
          <w:b/>
          <w:bCs/>
          <w:sz w:val="28"/>
          <w:szCs w:val="28"/>
        </w:rPr>
      </w:pPr>
      <w:r>
        <w:rPr>
          <w:b/>
          <w:bCs/>
          <w:sz w:val="28"/>
          <w:szCs w:val="28"/>
        </w:rPr>
        <w:t>MISCELLANEOUS</w:t>
      </w:r>
    </w:p>
    <w:p w14:paraId="1FB3A253" w14:textId="77777777" w:rsidR="005A13EC" w:rsidRDefault="005A13EC" w:rsidP="005A13EC">
      <w:pPr>
        <w:rPr>
          <w:b/>
          <w:bCs/>
          <w:sz w:val="28"/>
          <w:szCs w:val="28"/>
        </w:rPr>
      </w:pPr>
    </w:p>
    <w:p w14:paraId="4967092B" w14:textId="77777777" w:rsidR="005A13EC" w:rsidRDefault="005A13EC" w:rsidP="005A13EC">
      <w:pPr>
        <w:rPr>
          <w:b/>
          <w:bCs/>
        </w:rPr>
      </w:pPr>
      <w:r w:rsidRPr="00155D74">
        <w:rPr>
          <w:b/>
          <w:bCs/>
        </w:rPr>
        <w:t>6.01</w:t>
      </w:r>
      <w:r w:rsidR="00155D74" w:rsidRPr="00155D74">
        <w:rPr>
          <w:b/>
          <w:bCs/>
        </w:rPr>
        <w:t xml:space="preserve">.  </w:t>
      </w:r>
      <w:r w:rsidR="00155D74">
        <w:rPr>
          <w:b/>
          <w:bCs/>
        </w:rPr>
        <w:t>Corporate Seal</w:t>
      </w:r>
    </w:p>
    <w:p w14:paraId="10D7873F" w14:textId="77777777" w:rsidR="00155D74" w:rsidRDefault="00155D74" w:rsidP="005A13EC">
      <w:r>
        <w:t>The Association</w:t>
      </w:r>
      <w:r w:rsidR="00A22AC6">
        <w:t xml:space="preserve"> will not use a common seal.  The signature of the name of the Association by an officer of the board shall be legal and binding</w:t>
      </w:r>
      <w:r>
        <w:t>.</w:t>
      </w:r>
    </w:p>
    <w:p w14:paraId="376C4072" w14:textId="77777777" w:rsidR="00155D74" w:rsidRDefault="00155D74" w:rsidP="005A13EC"/>
    <w:p w14:paraId="4EF136F8" w14:textId="2366C988" w:rsidR="00155D74" w:rsidRPr="00155D74" w:rsidRDefault="00155D74" w:rsidP="005A13EC">
      <w:pPr>
        <w:rPr>
          <w:b/>
          <w:bCs/>
        </w:rPr>
      </w:pPr>
      <w:r w:rsidRPr="00155D74">
        <w:rPr>
          <w:b/>
          <w:bCs/>
        </w:rPr>
        <w:t>6.02.  Checks</w:t>
      </w:r>
    </w:p>
    <w:p w14:paraId="16D6B4F8" w14:textId="77777777" w:rsidR="00155D74" w:rsidRDefault="00155D74" w:rsidP="005A13EC">
      <w:r>
        <w:t>All checks, notes, bills of exchange or other orders in writing shall be signed by the Treasurer, or such person, or persons, as the Board may from time to time designate.</w:t>
      </w:r>
    </w:p>
    <w:p w14:paraId="3963944F" w14:textId="77777777" w:rsidR="00396217" w:rsidRDefault="00396217" w:rsidP="005A13EC"/>
    <w:p w14:paraId="51AB5B8B" w14:textId="77777777" w:rsidR="00155D74" w:rsidRPr="00155D74" w:rsidRDefault="00155D74" w:rsidP="005A13EC">
      <w:pPr>
        <w:rPr>
          <w:b/>
          <w:bCs/>
        </w:rPr>
      </w:pPr>
      <w:r w:rsidRPr="00155D74">
        <w:rPr>
          <w:b/>
          <w:bCs/>
        </w:rPr>
        <w:t>6.03.  Contracts</w:t>
      </w:r>
    </w:p>
    <w:p w14:paraId="35E3C581" w14:textId="77777777" w:rsidR="00155D74" w:rsidRDefault="00155D74" w:rsidP="005A13EC">
      <w:r>
        <w:t>Except as otherwise provided in these Bylaws, the Board may authorize any officer(s) or agent(s), to enter into any contract or to execute or deliver any instrument on behalf of the Association, and such authority may be general or confined to specific instances.</w:t>
      </w:r>
    </w:p>
    <w:p w14:paraId="7A8942F1" w14:textId="17FFED98" w:rsidR="00396217" w:rsidRPr="00396217" w:rsidRDefault="00396217" w:rsidP="005A13EC">
      <w:pPr>
        <w:rPr>
          <w:b/>
          <w:bCs/>
        </w:rPr>
      </w:pPr>
      <w:r w:rsidRPr="00396217">
        <w:rPr>
          <w:b/>
          <w:bCs/>
        </w:rPr>
        <w:lastRenderedPageBreak/>
        <w:t>6.04.  Deposits</w:t>
      </w:r>
    </w:p>
    <w:p w14:paraId="0EABC600" w14:textId="4B3AA1E3" w:rsidR="00396217" w:rsidRDefault="00396217" w:rsidP="005A13EC">
      <w:r>
        <w:t>All funds of the Association shall be deposited from time to time to the credit of the Association in such banks, trust companies, or other depositaries as the Board may approve or designate, and all such funds shall be withdrawn only upon checks signed by such one or more officers or employees as the Board shall from time to time determine.</w:t>
      </w:r>
    </w:p>
    <w:p w14:paraId="6285898A" w14:textId="37FA6C71" w:rsidR="00396217" w:rsidRDefault="00396217" w:rsidP="005A13EC"/>
    <w:p w14:paraId="1D1F07D1" w14:textId="1FB70604" w:rsidR="00396217" w:rsidRPr="00DC1D21" w:rsidRDefault="00396217" w:rsidP="005A13EC">
      <w:pPr>
        <w:rPr>
          <w:b/>
          <w:bCs/>
        </w:rPr>
      </w:pPr>
      <w:r w:rsidRPr="00DC1D21">
        <w:rPr>
          <w:b/>
          <w:bCs/>
        </w:rPr>
        <w:t>6.05</w:t>
      </w:r>
      <w:r w:rsidR="00DC1D21" w:rsidRPr="00DC1D21">
        <w:rPr>
          <w:b/>
          <w:bCs/>
        </w:rPr>
        <w:t xml:space="preserve">. </w:t>
      </w:r>
      <w:r w:rsidRPr="00DC1D21">
        <w:rPr>
          <w:b/>
          <w:bCs/>
        </w:rPr>
        <w:t xml:space="preserve"> Annual Report of the Board</w:t>
      </w:r>
    </w:p>
    <w:p w14:paraId="1C2BF79D" w14:textId="37D9EAD5" w:rsidR="00396217" w:rsidRDefault="00396217" w:rsidP="005A13EC">
      <w:r>
        <w:t xml:space="preserve">The Board shall direct the President and Treasurer to present at the regular Association </w:t>
      </w:r>
      <w:r w:rsidR="00127660">
        <w:t>meeting following the end of the lacrosse season, a report</w:t>
      </w:r>
      <w:r w:rsidR="00DC1D21">
        <w:t xml:space="preserve"> showing in appropriate detail the following:</w:t>
      </w:r>
    </w:p>
    <w:p w14:paraId="3E12B469" w14:textId="0CA328ED" w:rsidR="00DC1D21" w:rsidRDefault="00DC1D21" w:rsidP="00DC1D21">
      <w:pPr>
        <w:pStyle w:val="ListParagraph"/>
        <w:numPr>
          <w:ilvl w:val="0"/>
          <w:numId w:val="6"/>
        </w:numPr>
      </w:pPr>
      <w:r>
        <w:t>The assets and liabilities, including the trust funds, of the Association as of the end of the fiscal year immediately preceding the date of the report.</w:t>
      </w:r>
    </w:p>
    <w:p w14:paraId="2B11BD69" w14:textId="40A2C023" w:rsidR="00DC1D21" w:rsidRDefault="00DC1D21" w:rsidP="00DC1D21">
      <w:pPr>
        <w:pStyle w:val="ListParagraph"/>
        <w:numPr>
          <w:ilvl w:val="0"/>
          <w:numId w:val="6"/>
        </w:numPr>
      </w:pPr>
      <w:r>
        <w:t>The principal changes in assets and liabilities including trust funds, during the year immediately preceding the date of the report.</w:t>
      </w:r>
    </w:p>
    <w:p w14:paraId="3EB1DD0D" w14:textId="5D4DEFD2" w:rsidR="00DC1D21" w:rsidRDefault="00DC1D21" w:rsidP="00DC1D21">
      <w:pPr>
        <w:pStyle w:val="ListParagraph"/>
        <w:numPr>
          <w:ilvl w:val="0"/>
          <w:numId w:val="6"/>
        </w:numPr>
      </w:pPr>
      <w:r>
        <w:t>The revenue or receipts of the Association, both unrestricted and restricted to particular purposes, for the year immediately preceding the date of the report, including separate data with respect to each trust fund held by or for the Association.</w:t>
      </w:r>
    </w:p>
    <w:p w14:paraId="11F630E5" w14:textId="426DDE16" w:rsidR="00DC1D21" w:rsidRDefault="00DC1D21" w:rsidP="00DC1D21">
      <w:pPr>
        <w:pStyle w:val="ListParagraph"/>
        <w:numPr>
          <w:ilvl w:val="0"/>
          <w:numId w:val="6"/>
        </w:numPr>
      </w:pPr>
      <w:r>
        <w:t>The expenses or disbursements of the Association, for both general and restricted purposes, during the year immediately preceding the date of the report, including separate data with respect to each trust fund by or for the Association.</w:t>
      </w:r>
    </w:p>
    <w:p w14:paraId="0BEDC22B" w14:textId="16239604" w:rsidR="00DC1D21" w:rsidRDefault="00DC1D21" w:rsidP="00DC1D21"/>
    <w:p w14:paraId="6E3ECE00" w14:textId="45199798" w:rsidR="00DC1D21" w:rsidRDefault="00DC1D21" w:rsidP="00DC1D21">
      <w:r>
        <w:t>The annual report of the Board shall be filed with the minutes of the regular Association meeting following the end of the lacrosse season.</w:t>
      </w:r>
    </w:p>
    <w:p w14:paraId="1C01D05C" w14:textId="77777777" w:rsidR="00DC1D21" w:rsidRDefault="00DC1D21" w:rsidP="005A13EC"/>
    <w:p w14:paraId="2D91C97B" w14:textId="12167D73" w:rsidR="00155D74" w:rsidRPr="00784280" w:rsidRDefault="00076020" w:rsidP="005A13EC">
      <w:pPr>
        <w:rPr>
          <w:b/>
          <w:bCs/>
        </w:rPr>
      </w:pPr>
      <w:r w:rsidRPr="00784280">
        <w:rPr>
          <w:b/>
          <w:bCs/>
        </w:rPr>
        <w:t>6.0</w:t>
      </w:r>
      <w:r w:rsidR="00396217">
        <w:rPr>
          <w:b/>
          <w:bCs/>
        </w:rPr>
        <w:t>6</w:t>
      </w:r>
      <w:r w:rsidRPr="00784280">
        <w:rPr>
          <w:b/>
          <w:bCs/>
        </w:rPr>
        <w:t>.  Compensation</w:t>
      </w:r>
    </w:p>
    <w:p w14:paraId="4CEB4488" w14:textId="71F594D6" w:rsidR="00076020" w:rsidRDefault="00076020" w:rsidP="005A13EC">
      <w:r>
        <w:t>No part of the net earnings of the Association shall inure to the benefit of any executive board representative, officer, or member, or any private individual (except that reasonable compensation may be paid for services rendered to or for the Association affect</w:t>
      </w:r>
      <w:r w:rsidR="009233BB">
        <w:t>ing</w:t>
      </w:r>
      <w:r>
        <w:t xml:space="preserve"> one or more of its purposes), and no executive board representative, officer or member, or any private individual shall be entitled to share in the distribution of any of the Association’s assets on dissolution of the Association.</w:t>
      </w:r>
    </w:p>
    <w:p w14:paraId="78B0EEDE" w14:textId="77777777" w:rsidR="00076020" w:rsidRDefault="00076020" w:rsidP="005A13EC"/>
    <w:p w14:paraId="1256CAC8" w14:textId="77777777" w:rsidR="002432CD" w:rsidRDefault="002432CD" w:rsidP="005A13EC">
      <w:pPr>
        <w:rPr>
          <w:b/>
          <w:bCs/>
        </w:rPr>
      </w:pPr>
    </w:p>
    <w:p w14:paraId="00F62248" w14:textId="77777777" w:rsidR="002432CD" w:rsidRDefault="002432CD" w:rsidP="005A13EC">
      <w:pPr>
        <w:rPr>
          <w:b/>
          <w:bCs/>
        </w:rPr>
      </w:pPr>
    </w:p>
    <w:p w14:paraId="473420E7" w14:textId="77777777" w:rsidR="002432CD" w:rsidRDefault="002432CD" w:rsidP="005A13EC">
      <w:pPr>
        <w:rPr>
          <w:b/>
          <w:bCs/>
        </w:rPr>
      </w:pPr>
    </w:p>
    <w:p w14:paraId="4996CB0C" w14:textId="77777777" w:rsidR="002432CD" w:rsidRDefault="002432CD" w:rsidP="005A13EC">
      <w:pPr>
        <w:rPr>
          <w:b/>
          <w:bCs/>
        </w:rPr>
      </w:pPr>
    </w:p>
    <w:p w14:paraId="2B916FBC" w14:textId="77777777" w:rsidR="002432CD" w:rsidRDefault="002432CD" w:rsidP="005A13EC">
      <w:pPr>
        <w:rPr>
          <w:b/>
          <w:bCs/>
        </w:rPr>
      </w:pPr>
    </w:p>
    <w:p w14:paraId="75736036" w14:textId="77777777" w:rsidR="002432CD" w:rsidRDefault="002432CD" w:rsidP="005A13EC">
      <w:pPr>
        <w:rPr>
          <w:b/>
          <w:bCs/>
        </w:rPr>
      </w:pPr>
    </w:p>
    <w:p w14:paraId="16EFD979" w14:textId="77777777" w:rsidR="002432CD" w:rsidRDefault="002432CD" w:rsidP="005A13EC">
      <w:pPr>
        <w:rPr>
          <w:b/>
          <w:bCs/>
        </w:rPr>
      </w:pPr>
    </w:p>
    <w:p w14:paraId="06470C8F" w14:textId="77777777" w:rsidR="002432CD" w:rsidRDefault="002432CD" w:rsidP="005A13EC">
      <w:pPr>
        <w:rPr>
          <w:b/>
          <w:bCs/>
        </w:rPr>
      </w:pPr>
    </w:p>
    <w:p w14:paraId="5DE52692" w14:textId="77777777" w:rsidR="002432CD" w:rsidRDefault="002432CD" w:rsidP="005A13EC">
      <w:pPr>
        <w:rPr>
          <w:b/>
          <w:bCs/>
        </w:rPr>
      </w:pPr>
    </w:p>
    <w:p w14:paraId="36C8B635" w14:textId="6EB9830B" w:rsidR="00076020" w:rsidRPr="00784280" w:rsidRDefault="00076020" w:rsidP="005A13EC">
      <w:pPr>
        <w:rPr>
          <w:b/>
          <w:bCs/>
        </w:rPr>
      </w:pPr>
      <w:r w:rsidRPr="00784280">
        <w:rPr>
          <w:b/>
          <w:bCs/>
        </w:rPr>
        <w:lastRenderedPageBreak/>
        <w:t>6.0</w:t>
      </w:r>
      <w:r w:rsidR="00396217">
        <w:rPr>
          <w:b/>
          <w:bCs/>
        </w:rPr>
        <w:t>7</w:t>
      </w:r>
      <w:r w:rsidRPr="00784280">
        <w:rPr>
          <w:b/>
          <w:bCs/>
        </w:rPr>
        <w:t>.  Dissolution</w:t>
      </w:r>
    </w:p>
    <w:p w14:paraId="4D02D6F6" w14:textId="690C5EA7" w:rsidR="00076020" w:rsidRDefault="00076020" w:rsidP="005A13EC">
      <w:r>
        <w:t>In the event of a dissolution of the Association, its assets, after payment of all of i</w:t>
      </w:r>
      <w:r w:rsidR="009233BB">
        <w:t>ts</w:t>
      </w:r>
      <w:r>
        <w:t xml:space="preserve"> debt</w:t>
      </w:r>
      <w:r w:rsidR="009233BB">
        <w:t>s</w:t>
      </w:r>
      <w:r>
        <w:t xml:space="preserve"> and charges and expenses of dissolution, shall be distributed to such organizations operating in the Commonwealth of Pennsylvania which are organized and operated exclusively for charitable, scientific, literary or educational purposes as provided in Section 501(c)(3) of the Internal Revenue Code, or comparable provisions of any subsequent</w:t>
      </w:r>
      <w:r w:rsidR="00784280">
        <w:t xml:space="preserve"> Federal tax law, no part of the net earnings </w:t>
      </w:r>
      <w:r w:rsidR="00AA0F00">
        <w:t>shall</w:t>
      </w:r>
      <w:r w:rsidR="00784280">
        <w:t xml:space="preserve"> inure to the benefit of any member o</w:t>
      </w:r>
      <w:r w:rsidR="009233BB">
        <w:t>r</w:t>
      </w:r>
      <w:r w:rsidR="00784280">
        <w:t xml:space="preserve"> individual, no substantial part of the activities of which is carrying on propaganda, or otherwise attempting to influence legislation, and which does not participate in, or intervene in (including the publishing or distributing of statements), any political campaign on behalf of any candidate for public office.  The Association members shall select the recipient organizations which qualify under this provision and the remaining assets shall be distributed to each said organizations.  The decision of the members shall be final.</w:t>
      </w:r>
    </w:p>
    <w:p w14:paraId="00FD6EB1" w14:textId="77777777" w:rsidR="00784280" w:rsidRDefault="00784280" w:rsidP="005A13EC"/>
    <w:p w14:paraId="158C2F2E" w14:textId="77777777" w:rsidR="00784280" w:rsidRPr="00784280" w:rsidRDefault="00784280" w:rsidP="005A13EC">
      <w:pPr>
        <w:rPr>
          <w:b/>
          <w:bCs/>
        </w:rPr>
      </w:pPr>
      <w:r w:rsidRPr="00784280">
        <w:rPr>
          <w:b/>
          <w:bCs/>
        </w:rPr>
        <w:t>6.06.  Amendment of Bylaws</w:t>
      </w:r>
    </w:p>
    <w:p w14:paraId="3DFAB800" w14:textId="77777777" w:rsidR="00784280" w:rsidRDefault="00784280" w:rsidP="005A13EC">
      <w:r>
        <w:t>These Bylaws may be amended or repealed, or new Bylaws may be adopted, by vote of a two-thirds majority of the Board of the Association in office at any regular or special Association meeting.</w:t>
      </w:r>
    </w:p>
    <w:p w14:paraId="5671B77F" w14:textId="77777777" w:rsidR="00784280" w:rsidRDefault="00784280" w:rsidP="005A13EC"/>
    <w:p w14:paraId="63995D0C" w14:textId="77777777" w:rsidR="00784280" w:rsidRDefault="00784280" w:rsidP="005A13EC">
      <w:r>
        <w:t>Such proposed amendment, repeal or new Bylaws, or a summary thereof, shall be set forth in any notice of such meeting, whether regular or special.</w:t>
      </w:r>
    </w:p>
    <w:p w14:paraId="0D93945E" w14:textId="77777777" w:rsidR="00784280" w:rsidRDefault="00784280" w:rsidP="005A13EC"/>
    <w:p w14:paraId="71AF890D" w14:textId="77777777" w:rsidR="00784280" w:rsidRPr="00E70321" w:rsidRDefault="00A22AC6" w:rsidP="005A13EC">
      <w:pPr>
        <w:rPr>
          <w:b/>
          <w:bCs/>
        </w:rPr>
      </w:pPr>
      <w:r w:rsidRPr="00E70321">
        <w:rPr>
          <w:b/>
          <w:bCs/>
        </w:rPr>
        <w:t>6.07.  League Operations</w:t>
      </w:r>
    </w:p>
    <w:p w14:paraId="7629ACAF" w14:textId="3363B916" w:rsidR="00A22AC6" w:rsidRDefault="001140B3" w:rsidP="005A13EC">
      <w:r>
        <w:t xml:space="preserve">The operating parameters by which the Association follows to carry out its purpose can be found in the </w:t>
      </w:r>
      <w:r w:rsidR="00301C07">
        <w:t xml:space="preserve">YCLA </w:t>
      </w:r>
      <w:r>
        <w:t xml:space="preserve">Policy and Procedure Manual, which covers age and league divisions, lacrosse rules, regular and year end play, </w:t>
      </w:r>
      <w:r w:rsidR="00E70321">
        <w:t>coaching requirements and disciplinary measures.  The Board may from time to time amend such items</w:t>
      </w:r>
      <w:r w:rsidR="009233BB">
        <w:t xml:space="preserve"> or make additions to, </w:t>
      </w:r>
      <w:r w:rsidR="00E70321">
        <w:t xml:space="preserve">as they determine necessary. </w:t>
      </w:r>
    </w:p>
    <w:p w14:paraId="37D2A43E" w14:textId="77777777" w:rsidR="00E11E39" w:rsidRDefault="00E11E39" w:rsidP="005A13EC"/>
    <w:p w14:paraId="26F3C34E" w14:textId="6CE6DAA9" w:rsidR="00E11E39" w:rsidRDefault="00E11E39" w:rsidP="005A13EC"/>
    <w:p w14:paraId="6F5F6839" w14:textId="3A2E4306" w:rsidR="00DC1D21" w:rsidRDefault="00DC1D21" w:rsidP="005A13EC"/>
    <w:p w14:paraId="1BCE21D0" w14:textId="4DF3D9DD" w:rsidR="00DC1D21" w:rsidRDefault="00DC1D21" w:rsidP="005A13EC"/>
    <w:p w14:paraId="1EF9E10F" w14:textId="733BB3E5" w:rsidR="00DC1D21" w:rsidRDefault="00DC1D21" w:rsidP="005A13EC"/>
    <w:p w14:paraId="547141EA" w14:textId="17FA933D" w:rsidR="00DC1D21" w:rsidRDefault="00DC1D21" w:rsidP="005A13EC"/>
    <w:p w14:paraId="02EF4DDA" w14:textId="318A4AA2" w:rsidR="00DC1D21" w:rsidRDefault="00DC1D21" w:rsidP="005A13EC"/>
    <w:p w14:paraId="215E09AA" w14:textId="2FA57CF3" w:rsidR="00DC1D21" w:rsidRDefault="00DC1D21" w:rsidP="005A13EC"/>
    <w:p w14:paraId="7AB746F9" w14:textId="642AB059" w:rsidR="00DC1D21" w:rsidRDefault="00DC1D21" w:rsidP="005A13EC"/>
    <w:p w14:paraId="54BC23C4" w14:textId="50B50373" w:rsidR="00DC1D21" w:rsidRDefault="00DC1D21" w:rsidP="005A13EC"/>
    <w:p w14:paraId="4B52262C" w14:textId="298F4632" w:rsidR="00DC1D21" w:rsidRDefault="00DC1D21" w:rsidP="005A13EC"/>
    <w:p w14:paraId="7884A854" w14:textId="143A9940" w:rsidR="00DC1D21" w:rsidRDefault="00DC1D21" w:rsidP="005A13EC"/>
    <w:p w14:paraId="2715F41C" w14:textId="10429112" w:rsidR="00DC1D21" w:rsidRDefault="00DC1D21" w:rsidP="005A13EC"/>
    <w:p w14:paraId="64C40A2C" w14:textId="4FC72163" w:rsidR="00DC1D21" w:rsidRDefault="00DC1D21" w:rsidP="005A13EC"/>
    <w:p w14:paraId="25589FEB" w14:textId="53FBC2C0" w:rsidR="00DC1D21" w:rsidRDefault="00DC1D21" w:rsidP="005A13EC"/>
    <w:p w14:paraId="70984693" w14:textId="77777777" w:rsidR="00E11E39" w:rsidRDefault="00E11E39" w:rsidP="005A13EC">
      <w:r>
        <w:t>The undersigned certifies that these Bylaws were Approved and Adopted by the Board of Directors of the Association effective as of __________________________, 2021 and have been entered into the Minute Books for the York County Lacrosse Association.</w:t>
      </w:r>
    </w:p>
    <w:p w14:paraId="1CD85AEF" w14:textId="77777777" w:rsidR="00E11E39" w:rsidRDefault="00E11E39" w:rsidP="005A13EC"/>
    <w:p w14:paraId="33253B19" w14:textId="77777777" w:rsidR="00E11E39" w:rsidRDefault="00E11E39" w:rsidP="005A13EC"/>
    <w:p w14:paraId="3658F15E" w14:textId="77777777" w:rsidR="00E11E39" w:rsidRDefault="00E11E39" w:rsidP="005A13EC"/>
    <w:p w14:paraId="0D308156" w14:textId="6713DB5C" w:rsidR="00E11E39" w:rsidRDefault="00E11E39" w:rsidP="005A13EC">
      <w:r>
        <w:t>By___________________________________</w:t>
      </w:r>
    </w:p>
    <w:p w14:paraId="18DE8015" w14:textId="77777777" w:rsidR="00E11E39" w:rsidRPr="00155D74" w:rsidRDefault="00E11E39" w:rsidP="005A13EC">
      <w:r>
        <w:tab/>
        <w:t>Secretary</w:t>
      </w:r>
    </w:p>
    <w:sectPr w:rsidR="00E11E39" w:rsidRPr="00155D74" w:rsidSect="00162BC6">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6D8AF" w14:textId="77777777" w:rsidR="002F1FFC" w:rsidRDefault="002F1FFC" w:rsidP="002719E2">
      <w:r>
        <w:separator/>
      </w:r>
    </w:p>
  </w:endnote>
  <w:endnote w:type="continuationSeparator" w:id="0">
    <w:p w14:paraId="0117259F" w14:textId="77777777" w:rsidR="002F1FFC" w:rsidRDefault="002F1FFC" w:rsidP="0027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FF882" w14:textId="77777777" w:rsidR="002719E2" w:rsidRDefault="00661A18" w:rsidP="00661A18">
    <w:pPr>
      <w:pStyle w:val="Footer"/>
      <w:jc w:val="right"/>
      <w:rPr>
        <w:rFonts w:cstheme="minorHAnsi"/>
        <w:sz w:val="20"/>
        <w:szCs w:val="20"/>
      </w:rPr>
    </w:pPr>
    <w:r w:rsidRPr="00661A18">
      <w:rPr>
        <w:rFonts w:cstheme="minorHAnsi"/>
        <w:sz w:val="20"/>
        <w:szCs w:val="20"/>
      </w:rPr>
      <w:t xml:space="preserve">Page </w:t>
    </w:r>
    <w:r w:rsidRPr="00661A18">
      <w:rPr>
        <w:rFonts w:cstheme="minorHAnsi"/>
        <w:sz w:val="20"/>
        <w:szCs w:val="20"/>
      </w:rPr>
      <w:fldChar w:fldCharType="begin"/>
    </w:r>
    <w:r w:rsidRPr="00661A18">
      <w:rPr>
        <w:rFonts w:cstheme="minorHAnsi"/>
        <w:sz w:val="20"/>
        <w:szCs w:val="20"/>
      </w:rPr>
      <w:instrText xml:space="preserve"> PAGE </w:instrText>
    </w:r>
    <w:r w:rsidRPr="00661A18">
      <w:rPr>
        <w:rFonts w:cstheme="minorHAnsi"/>
        <w:sz w:val="20"/>
        <w:szCs w:val="20"/>
      </w:rPr>
      <w:fldChar w:fldCharType="separate"/>
    </w:r>
    <w:r w:rsidR="00B85E81">
      <w:rPr>
        <w:rFonts w:cstheme="minorHAnsi"/>
        <w:noProof/>
        <w:sz w:val="20"/>
        <w:szCs w:val="20"/>
      </w:rPr>
      <w:t>12</w:t>
    </w:r>
    <w:r w:rsidRPr="00661A18">
      <w:rPr>
        <w:rFonts w:cstheme="minorHAnsi"/>
        <w:sz w:val="20"/>
        <w:szCs w:val="20"/>
      </w:rPr>
      <w:fldChar w:fldCharType="end"/>
    </w:r>
    <w:r w:rsidRPr="00661A18">
      <w:rPr>
        <w:rFonts w:cstheme="minorHAnsi"/>
        <w:sz w:val="20"/>
        <w:szCs w:val="20"/>
      </w:rPr>
      <w:t xml:space="preserve"> of </w:t>
    </w:r>
    <w:r w:rsidRPr="00661A18">
      <w:rPr>
        <w:rFonts w:cstheme="minorHAnsi"/>
        <w:sz w:val="20"/>
        <w:szCs w:val="20"/>
      </w:rPr>
      <w:fldChar w:fldCharType="begin"/>
    </w:r>
    <w:r w:rsidRPr="00661A18">
      <w:rPr>
        <w:rFonts w:cstheme="minorHAnsi"/>
        <w:sz w:val="20"/>
        <w:szCs w:val="20"/>
      </w:rPr>
      <w:instrText xml:space="preserve"> NUMPAGES </w:instrText>
    </w:r>
    <w:r w:rsidRPr="00661A18">
      <w:rPr>
        <w:rFonts w:cstheme="minorHAnsi"/>
        <w:sz w:val="20"/>
        <w:szCs w:val="20"/>
      </w:rPr>
      <w:fldChar w:fldCharType="separate"/>
    </w:r>
    <w:r w:rsidR="00B85E81">
      <w:rPr>
        <w:rFonts w:cstheme="minorHAnsi"/>
        <w:noProof/>
        <w:sz w:val="20"/>
        <w:szCs w:val="20"/>
      </w:rPr>
      <w:t>12</w:t>
    </w:r>
    <w:r w:rsidRPr="00661A18">
      <w:rPr>
        <w:rFonts w:cstheme="minorHAnsi"/>
        <w:sz w:val="20"/>
        <w:szCs w:val="20"/>
      </w:rPr>
      <w:fldChar w:fldCharType="end"/>
    </w:r>
  </w:p>
  <w:p w14:paraId="62ED81AB" w14:textId="77777777" w:rsidR="00661A18" w:rsidRPr="00661A18" w:rsidRDefault="00661A18" w:rsidP="00661A18">
    <w:pPr>
      <w:pStyle w:val="Footer"/>
      <w:jc w:val="right"/>
      <w:rPr>
        <w:rFonts w:cstheme="minorHAnsi"/>
        <w:b/>
        <w:bCs/>
        <w:sz w:val="20"/>
        <w:szCs w:val="20"/>
      </w:rPr>
    </w:pPr>
    <w:r>
      <w:rPr>
        <w:rFonts w:cstheme="minorHAnsi"/>
        <w:b/>
        <w:bCs/>
        <w:sz w:val="20"/>
        <w:szCs w:val="20"/>
      </w:rPr>
      <w:t xml:space="preserve">Revision </w:t>
    </w:r>
    <w:r w:rsidR="00204F12">
      <w:rPr>
        <w:rFonts w:cstheme="minorHAnsi"/>
        <w:b/>
        <w:bCs/>
        <w:sz w:val="20"/>
        <w:szCs w:val="20"/>
      </w:rPr>
      <w:t>2</w:t>
    </w:r>
    <w:r>
      <w:rPr>
        <w:rFonts w:cstheme="minorHAnsi"/>
        <w:b/>
        <w:bCs/>
        <w:sz w:val="20"/>
        <w:szCs w:val="20"/>
      </w:rPr>
      <w:t>.</w:t>
    </w:r>
    <w:r w:rsidR="00204F12">
      <w:rPr>
        <w:rFonts w:cstheme="minorHAnsi"/>
        <w:b/>
        <w:bCs/>
        <w:sz w:val="20"/>
        <w:szCs w:val="20"/>
      </w:rPr>
      <w:t>21</w:t>
    </w:r>
    <w:r>
      <w:rPr>
        <w:rFonts w:cstheme="minorHAnsi"/>
        <w:b/>
        <w:bCs/>
        <w:sz w:val="20"/>
        <w:szCs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FDC3C3" w14:textId="77777777" w:rsidR="002F1FFC" w:rsidRDefault="002F1FFC" w:rsidP="002719E2">
      <w:r>
        <w:separator/>
      </w:r>
    </w:p>
  </w:footnote>
  <w:footnote w:type="continuationSeparator" w:id="0">
    <w:p w14:paraId="15CBCD4E" w14:textId="77777777" w:rsidR="002F1FFC" w:rsidRDefault="002F1FFC" w:rsidP="00271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5"/>
      <w:gridCol w:w="3055"/>
    </w:tblGrid>
    <w:tr w:rsidR="002719E2" w14:paraId="66FAF052" w14:textId="77777777" w:rsidTr="002719E2">
      <w:tc>
        <w:tcPr>
          <w:tcW w:w="6295" w:type="dxa"/>
        </w:tcPr>
        <w:p w14:paraId="170ECDB6" w14:textId="77777777" w:rsidR="002719E2" w:rsidRDefault="002719E2">
          <w:pPr>
            <w:pStyle w:val="Header"/>
          </w:pPr>
        </w:p>
      </w:tc>
      <w:tc>
        <w:tcPr>
          <w:tcW w:w="3055" w:type="dxa"/>
          <w:vMerge w:val="restart"/>
          <w:vAlign w:val="bottom"/>
        </w:tcPr>
        <w:p w14:paraId="2DF68FE4" w14:textId="77777777" w:rsidR="002719E2" w:rsidRDefault="002719E2" w:rsidP="002719E2">
          <w:pPr>
            <w:pStyle w:val="Header"/>
            <w:jc w:val="right"/>
          </w:pPr>
          <w:r>
            <w:rPr>
              <w:noProof/>
            </w:rPr>
            <w:drawing>
              <wp:inline distT="0" distB="0" distL="0" distR="0" wp14:anchorId="7E02CCB1" wp14:editId="4C738B20">
                <wp:extent cx="927442" cy="724972"/>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1508" cy="782869"/>
                        </a:xfrm>
                        <a:prstGeom prst="rect">
                          <a:avLst/>
                        </a:prstGeom>
                      </pic:spPr>
                    </pic:pic>
                  </a:graphicData>
                </a:graphic>
              </wp:inline>
            </w:drawing>
          </w:r>
        </w:p>
      </w:tc>
    </w:tr>
    <w:tr w:rsidR="002719E2" w14:paraId="4D4BF612" w14:textId="77777777" w:rsidTr="002719E2">
      <w:tc>
        <w:tcPr>
          <w:tcW w:w="6295" w:type="dxa"/>
        </w:tcPr>
        <w:p w14:paraId="43E27978" w14:textId="77777777" w:rsidR="002719E2" w:rsidRDefault="002719E2">
          <w:pPr>
            <w:pStyle w:val="Header"/>
          </w:pPr>
        </w:p>
      </w:tc>
      <w:tc>
        <w:tcPr>
          <w:tcW w:w="3055" w:type="dxa"/>
          <w:vMerge/>
          <w:vAlign w:val="bottom"/>
        </w:tcPr>
        <w:p w14:paraId="625AB7D9" w14:textId="77777777" w:rsidR="002719E2" w:rsidRDefault="002719E2" w:rsidP="002719E2">
          <w:pPr>
            <w:pStyle w:val="Header"/>
            <w:jc w:val="right"/>
          </w:pPr>
        </w:p>
      </w:tc>
    </w:tr>
    <w:tr w:rsidR="002719E2" w14:paraId="757598CE" w14:textId="77777777" w:rsidTr="002719E2">
      <w:tc>
        <w:tcPr>
          <w:tcW w:w="6295" w:type="dxa"/>
        </w:tcPr>
        <w:p w14:paraId="762BDC24" w14:textId="77777777" w:rsidR="002719E2" w:rsidRPr="002719E2" w:rsidRDefault="002719E2">
          <w:pPr>
            <w:pStyle w:val="Header"/>
            <w:rPr>
              <w:b/>
              <w:bCs/>
              <w:sz w:val="28"/>
              <w:szCs w:val="28"/>
            </w:rPr>
          </w:pPr>
          <w:r>
            <w:rPr>
              <w:b/>
              <w:bCs/>
              <w:sz w:val="28"/>
              <w:szCs w:val="28"/>
            </w:rPr>
            <w:t>By</w:t>
          </w:r>
          <w:r w:rsidR="00162BC6">
            <w:rPr>
              <w:b/>
              <w:bCs/>
              <w:sz w:val="28"/>
              <w:szCs w:val="28"/>
            </w:rPr>
            <w:t>l</w:t>
          </w:r>
          <w:r>
            <w:rPr>
              <w:b/>
              <w:bCs/>
              <w:sz w:val="28"/>
              <w:szCs w:val="28"/>
            </w:rPr>
            <w:t>aws of the York County Lacrosse Association</w:t>
          </w:r>
        </w:p>
      </w:tc>
      <w:tc>
        <w:tcPr>
          <w:tcW w:w="3055" w:type="dxa"/>
          <w:vMerge/>
          <w:vAlign w:val="bottom"/>
        </w:tcPr>
        <w:p w14:paraId="0BA9357C" w14:textId="77777777" w:rsidR="002719E2" w:rsidRDefault="002719E2" w:rsidP="002719E2">
          <w:pPr>
            <w:pStyle w:val="Header"/>
            <w:jc w:val="right"/>
          </w:pPr>
        </w:p>
      </w:tc>
    </w:tr>
    <w:tr w:rsidR="002719E2" w14:paraId="37314453" w14:textId="77777777" w:rsidTr="002719E2">
      <w:tc>
        <w:tcPr>
          <w:tcW w:w="6295" w:type="dxa"/>
        </w:tcPr>
        <w:p w14:paraId="3B7410F8" w14:textId="77777777" w:rsidR="002719E2" w:rsidRPr="002719E2" w:rsidRDefault="002719E2">
          <w:pPr>
            <w:pStyle w:val="Header"/>
          </w:pPr>
          <w:r>
            <w:t>A Pennsylvania Nonprofit Corporation</w:t>
          </w:r>
        </w:p>
      </w:tc>
      <w:tc>
        <w:tcPr>
          <w:tcW w:w="3055" w:type="dxa"/>
          <w:vMerge/>
          <w:vAlign w:val="bottom"/>
        </w:tcPr>
        <w:p w14:paraId="6EBBD6ED" w14:textId="77777777" w:rsidR="002719E2" w:rsidRDefault="002719E2" w:rsidP="002719E2">
          <w:pPr>
            <w:pStyle w:val="Header"/>
            <w:jc w:val="right"/>
          </w:pPr>
        </w:p>
      </w:tc>
    </w:tr>
  </w:tbl>
  <w:p w14:paraId="7816F24D" w14:textId="77777777" w:rsidR="002719E2" w:rsidRDefault="00271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F706E"/>
    <w:multiLevelType w:val="multilevel"/>
    <w:tmpl w:val="BFEA0F66"/>
    <w:lvl w:ilvl="0">
      <w:start w:val="1"/>
      <w:numFmt w:val="decimal"/>
      <w:lvlText w:val="%1."/>
      <w:lvlJc w:val="left"/>
      <w:pPr>
        <w:ind w:left="1080" w:hanging="360"/>
      </w:pPr>
      <w:rPr>
        <w:rFonts w:hint="default"/>
      </w:rPr>
    </w:lvl>
    <w:lvl w:ilvl="1">
      <w:start w:val="1"/>
      <w:numFmt w:val="decimalZero"/>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6335395"/>
    <w:multiLevelType w:val="hybridMultilevel"/>
    <w:tmpl w:val="8FE6079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 w15:restartNumberingAfterBreak="0">
    <w:nsid w:val="2D530A9E"/>
    <w:multiLevelType w:val="hybridMultilevel"/>
    <w:tmpl w:val="0E3A0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AF6D0D"/>
    <w:multiLevelType w:val="multilevel"/>
    <w:tmpl w:val="BFEA0F66"/>
    <w:lvl w:ilvl="0">
      <w:start w:val="1"/>
      <w:numFmt w:val="decimal"/>
      <w:lvlText w:val="%1."/>
      <w:lvlJc w:val="left"/>
      <w:pPr>
        <w:ind w:left="1080" w:hanging="360"/>
      </w:pPr>
      <w:rPr>
        <w:rFonts w:hint="default"/>
      </w:rPr>
    </w:lvl>
    <w:lvl w:ilvl="1">
      <w:start w:val="1"/>
      <w:numFmt w:val="decimalZero"/>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6A645AD7"/>
    <w:multiLevelType w:val="hybridMultilevel"/>
    <w:tmpl w:val="64FCB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584B23"/>
    <w:multiLevelType w:val="multilevel"/>
    <w:tmpl w:val="BFEA0F66"/>
    <w:lvl w:ilvl="0">
      <w:start w:val="1"/>
      <w:numFmt w:val="decimal"/>
      <w:lvlText w:val="%1."/>
      <w:lvlJc w:val="left"/>
      <w:pPr>
        <w:ind w:left="1080" w:hanging="360"/>
      </w:pPr>
      <w:rPr>
        <w:rFonts w:hint="default"/>
      </w:rPr>
    </w:lvl>
    <w:lvl w:ilvl="1">
      <w:start w:val="1"/>
      <w:numFmt w:val="decimalZero"/>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9E2"/>
    <w:rsid w:val="00004686"/>
    <w:rsid w:val="00027DE9"/>
    <w:rsid w:val="00047BC8"/>
    <w:rsid w:val="00076020"/>
    <w:rsid w:val="000B17F8"/>
    <w:rsid w:val="000F5D97"/>
    <w:rsid w:val="001137F4"/>
    <w:rsid w:val="001140B3"/>
    <w:rsid w:val="00127660"/>
    <w:rsid w:val="00155D74"/>
    <w:rsid w:val="00162BC6"/>
    <w:rsid w:val="001C4994"/>
    <w:rsid w:val="00204F12"/>
    <w:rsid w:val="002432CD"/>
    <w:rsid w:val="002719E2"/>
    <w:rsid w:val="002C2AE0"/>
    <w:rsid w:val="002F1FFC"/>
    <w:rsid w:val="00301C07"/>
    <w:rsid w:val="003646B9"/>
    <w:rsid w:val="003948AA"/>
    <w:rsid w:val="00396217"/>
    <w:rsid w:val="003D028F"/>
    <w:rsid w:val="003D0758"/>
    <w:rsid w:val="003F154C"/>
    <w:rsid w:val="004535D8"/>
    <w:rsid w:val="00463B8C"/>
    <w:rsid w:val="004C43DC"/>
    <w:rsid w:val="004F51F5"/>
    <w:rsid w:val="00533561"/>
    <w:rsid w:val="00560F45"/>
    <w:rsid w:val="00561027"/>
    <w:rsid w:val="0056523A"/>
    <w:rsid w:val="005A13EC"/>
    <w:rsid w:val="005D73DC"/>
    <w:rsid w:val="005E5AFC"/>
    <w:rsid w:val="00635FBB"/>
    <w:rsid w:val="00661A18"/>
    <w:rsid w:val="006A0322"/>
    <w:rsid w:val="006A27BA"/>
    <w:rsid w:val="006A7E49"/>
    <w:rsid w:val="006C6166"/>
    <w:rsid w:val="006D047A"/>
    <w:rsid w:val="007071BA"/>
    <w:rsid w:val="00727FB4"/>
    <w:rsid w:val="0074761D"/>
    <w:rsid w:val="00784280"/>
    <w:rsid w:val="007B0851"/>
    <w:rsid w:val="008017B2"/>
    <w:rsid w:val="00820918"/>
    <w:rsid w:val="00862049"/>
    <w:rsid w:val="0091524D"/>
    <w:rsid w:val="00915F7C"/>
    <w:rsid w:val="009233BB"/>
    <w:rsid w:val="0096799B"/>
    <w:rsid w:val="009D08C8"/>
    <w:rsid w:val="00A22AC6"/>
    <w:rsid w:val="00A73869"/>
    <w:rsid w:val="00A7448B"/>
    <w:rsid w:val="00AA0F00"/>
    <w:rsid w:val="00AE365B"/>
    <w:rsid w:val="00B54B5C"/>
    <w:rsid w:val="00B54F91"/>
    <w:rsid w:val="00B57415"/>
    <w:rsid w:val="00B85E81"/>
    <w:rsid w:val="00C1116F"/>
    <w:rsid w:val="00C26482"/>
    <w:rsid w:val="00C26F77"/>
    <w:rsid w:val="00C368B7"/>
    <w:rsid w:val="00C421B8"/>
    <w:rsid w:val="00C54444"/>
    <w:rsid w:val="00C56D20"/>
    <w:rsid w:val="00C706D0"/>
    <w:rsid w:val="00C95041"/>
    <w:rsid w:val="00CC7E94"/>
    <w:rsid w:val="00D4302D"/>
    <w:rsid w:val="00D809F1"/>
    <w:rsid w:val="00D91331"/>
    <w:rsid w:val="00DC1D21"/>
    <w:rsid w:val="00DD441D"/>
    <w:rsid w:val="00E11E39"/>
    <w:rsid w:val="00E317AC"/>
    <w:rsid w:val="00E56ED7"/>
    <w:rsid w:val="00E70321"/>
    <w:rsid w:val="00F342FE"/>
    <w:rsid w:val="00F56BD6"/>
    <w:rsid w:val="00FA313C"/>
    <w:rsid w:val="00FD6230"/>
    <w:rsid w:val="00FF4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F723"/>
  <w15:chartTrackingRefBased/>
  <w15:docId w15:val="{F5485EBA-D17E-CF4B-A266-C4999992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9E2"/>
    <w:pPr>
      <w:tabs>
        <w:tab w:val="center" w:pos="4680"/>
        <w:tab w:val="right" w:pos="9360"/>
      </w:tabs>
    </w:pPr>
  </w:style>
  <w:style w:type="character" w:customStyle="1" w:styleId="HeaderChar">
    <w:name w:val="Header Char"/>
    <w:basedOn w:val="DefaultParagraphFont"/>
    <w:link w:val="Header"/>
    <w:uiPriority w:val="99"/>
    <w:rsid w:val="002719E2"/>
  </w:style>
  <w:style w:type="paragraph" w:styleId="Footer">
    <w:name w:val="footer"/>
    <w:basedOn w:val="Normal"/>
    <w:link w:val="FooterChar"/>
    <w:uiPriority w:val="99"/>
    <w:unhideWhenUsed/>
    <w:rsid w:val="002719E2"/>
    <w:pPr>
      <w:tabs>
        <w:tab w:val="center" w:pos="4680"/>
        <w:tab w:val="right" w:pos="9360"/>
      </w:tabs>
    </w:pPr>
  </w:style>
  <w:style w:type="character" w:customStyle="1" w:styleId="FooterChar">
    <w:name w:val="Footer Char"/>
    <w:basedOn w:val="DefaultParagraphFont"/>
    <w:link w:val="Footer"/>
    <w:uiPriority w:val="99"/>
    <w:rsid w:val="002719E2"/>
  </w:style>
  <w:style w:type="table" w:styleId="TableGrid">
    <w:name w:val="Table Grid"/>
    <w:basedOn w:val="TableNormal"/>
    <w:uiPriority w:val="39"/>
    <w:rsid w:val="0027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0851"/>
    <w:pPr>
      <w:ind w:left="720"/>
      <w:contextualSpacing/>
    </w:pPr>
  </w:style>
  <w:style w:type="paragraph" w:styleId="NoSpacing">
    <w:name w:val="No Spacing"/>
    <w:link w:val="NoSpacingChar"/>
    <w:uiPriority w:val="1"/>
    <w:qFormat/>
    <w:rsid w:val="00162BC6"/>
    <w:rPr>
      <w:rFonts w:eastAsiaTheme="minorEastAsia"/>
      <w:sz w:val="22"/>
      <w:szCs w:val="22"/>
      <w:lang w:eastAsia="zh-CN"/>
    </w:rPr>
  </w:style>
  <w:style w:type="character" w:customStyle="1" w:styleId="NoSpacingChar">
    <w:name w:val="No Spacing Char"/>
    <w:basedOn w:val="DefaultParagraphFont"/>
    <w:link w:val="NoSpacing"/>
    <w:uiPriority w:val="1"/>
    <w:rsid w:val="00162BC6"/>
    <w:rPr>
      <w:rFonts w:eastAsiaTheme="minorEastAsia"/>
      <w:sz w:val="22"/>
      <w:szCs w:val="22"/>
      <w:lang w:eastAsia="zh-CN"/>
    </w:rPr>
  </w:style>
  <w:style w:type="paragraph" w:styleId="Revision">
    <w:name w:val="Revision"/>
    <w:hidden/>
    <w:uiPriority w:val="99"/>
    <w:semiHidden/>
    <w:rsid w:val="00D91331"/>
  </w:style>
  <w:style w:type="character" w:styleId="CommentReference">
    <w:name w:val="annotation reference"/>
    <w:basedOn w:val="DefaultParagraphFont"/>
    <w:uiPriority w:val="99"/>
    <w:semiHidden/>
    <w:unhideWhenUsed/>
    <w:rsid w:val="00D91331"/>
    <w:rPr>
      <w:sz w:val="16"/>
      <w:szCs w:val="16"/>
    </w:rPr>
  </w:style>
  <w:style w:type="paragraph" w:styleId="CommentText">
    <w:name w:val="annotation text"/>
    <w:basedOn w:val="Normal"/>
    <w:link w:val="CommentTextChar"/>
    <w:uiPriority w:val="99"/>
    <w:semiHidden/>
    <w:unhideWhenUsed/>
    <w:rsid w:val="00D91331"/>
    <w:rPr>
      <w:sz w:val="20"/>
      <w:szCs w:val="20"/>
    </w:rPr>
  </w:style>
  <w:style w:type="character" w:customStyle="1" w:styleId="CommentTextChar">
    <w:name w:val="Comment Text Char"/>
    <w:basedOn w:val="DefaultParagraphFont"/>
    <w:link w:val="CommentText"/>
    <w:uiPriority w:val="99"/>
    <w:semiHidden/>
    <w:rsid w:val="00D91331"/>
    <w:rPr>
      <w:sz w:val="20"/>
      <w:szCs w:val="20"/>
    </w:rPr>
  </w:style>
  <w:style w:type="paragraph" w:styleId="CommentSubject">
    <w:name w:val="annotation subject"/>
    <w:basedOn w:val="CommentText"/>
    <w:next w:val="CommentText"/>
    <w:link w:val="CommentSubjectChar"/>
    <w:uiPriority w:val="99"/>
    <w:semiHidden/>
    <w:unhideWhenUsed/>
    <w:rsid w:val="00D91331"/>
    <w:rPr>
      <w:b/>
      <w:bCs/>
    </w:rPr>
  </w:style>
  <w:style w:type="character" w:customStyle="1" w:styleId="CommentSubjectChar">
    <w:name w:val="Comment Subject Char"/>
    <w:basedOn w:val="CommentTextChar"/>
    <w:link w:val="CommentSubject"/>
    <w:uiPriority w:val="99"/>
    <w:semiHidden/>
    <w:rsid w:val="00D91331"/>
    <w:rPr>
      <w:b/>
      <w:bCs/>
      <w:sz w:val="20"/>
      <w:szCs w:val="20"/>
    </w:rPr>
  </w:style>
  <w:style w:type="paragraph" w:styleId="BalloonText">
    <w:name w:val="Balloon Text"/>
    <w:basedOn w:val="Normal"/>
    <w:link w:val="BalloonTextChar"/>
    <w:uiPriority w:val="99"/>
    <w:semiHidden/>
    <w:unhideWhenUsed/>
    <w:rsid w:val="00B54F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F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6A1A1-53B0-A542-9F3A-F5C4A68C3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14</Pages>
  <Words>4328</Words>
  <Characters>24673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York county lacrosse association bylaws</vt:lpstr>
    </vt:vector>
  </TitlesOfParts>
  <Company/>
  <LinksUpToDate>false</LinksUpToDate>
  <CharactersWithSpaces>28944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lacrosse association bylaws</dc:title>
  <dc:subject/>
  <dc:creator/>
  <cp:keywords/>
  <dc:description/>
  <cp:lastModifiedBy>Lori Rudy</cp:lastModifiedBy>
  <cp:revision>11</cp:revision>
  <cp:lastPrinted>2021-01-10T20:26:00Z</cp:lastPrinted>
  <dcterms:created xsi:type="dcterms:W3CDTF">2021-02-03T21:44:00Z</dcterms:created>
  <dcterms:modified xsi:type="dcterms:W3CDTF">2021-02-22T18:11:00Z</dcterms:modified>
</cp:coreProperties>
</file>