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F2F62" w14:textId="77777777" w:rsidR="00546DDA" w:rsidRDefault="002C512A" w:rsidP="002C512A">
      <w:pPr>
        <w:jc w:val="center"/>
      </w:pPr>
      <w:r>
        <w:rPr>
          <w:noProof/>
          <w:color w:val="0000FF"/>
        </w:rPr>
        <w:drawing>
          <wp:inline distT="0" distB="0" distL="0" distR="0" wp14:anchorId="4C74D6A7" wp14:editId="395BAA6C">
            <wp:extent cx="2899410" cy="2038350"/>
            <wp:effectExtent l="0" t="0" r="0" b="0"/>
            <wp:docPr id="2" name="Picture 2" descr="http://assets.ngin.com.s3.amazonaws.com/site_files/4470/i/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sets.ngin.com.s3.amazonaws.com/site_files/4470/i/logo.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9410" cy="2038350"/>
                    </a:xfrm>
                    <a:prstGeom prst="rect">
                      <a:avLst/>
                    </a:prstGeom>
                    <a:noFill/>
                    <a:ln>
                      <a:noFill/>
                    </a:ln>
                  </pic:spPr>
                </pic:pic>
              </a:graphicData>
            </a:graphic>
          </wp:inline>
        </w:drawing>
      </w:r>
    </w:p>
    <w:p w14:paraId="6FD9BA8F" w14:textId="77777777" w:rsidR="002C512A" w:rsidRDefault="002C512A" w:rsidP="002C512A">
      <w:pPr>
        <w:jc w:val="center"/>
        <w:rPr>
          <w:rFonts w:ascii="Maiandra GD" w:hAnsi="Maiandra GD"/>
        </w:rPr>
      </w:pPr>
      <w:r w:rsidRPr="002C512A">
        <w:rPr>
          <w:rFonts w:ascii="Maiandra GD" w:hAnsi="Maiandra GD"/>
        </w:rPr>
        <w:t>Wisconsin College Coach of the Year Award</w:t>
      </w:r>
    </w:p>
    <w:p w14:paraId="0ED6F8BD" w14:textId="77777777" w:rsidR="002C512A" w:rsidRDefault="002C512A" w:rsidP="002C512A">
      <w:pPr>
        <w:jc w:val="center"/>
        <w:rPr>
          <w:rFonts w:ascii="Maiandra GD" w:hAnsi="Maiandra GD"/>
        </w:rPr>
      </w:pPr>
    </w:p>
    <w:p w14:paraId="681116A4" w14:textId="77777777" w:rsidR="002C512A" w:rsidRDefault="002C512A" w:rsidP="002C512A">
      <w:pPr>
        <w:rPr>
          <w:rFonts w:ascii="Maiandra GD" w:hAnsi="Maiandra GD"/>
        </w:rPr>
      </w:pPr>
      <w:r>
        <w:rPr>
          <w:rFonts w:ascii="Maiandra GD" w:hAnsi="Maiandra GD"/>
        </w:rPr>
        <w:t>The inaugural WSCA College Head Coach and Assistant Coach awards will be announced on December 15</w:t>
      </w:r>
      <w:r w:rsidRPr="002C512A">
        <w:rPr>
          <w:rFonts w:ascii="Maiandra GD" w:hAnsi="Maiandra GD"/>
          <w:vertAlign w:val="superscript"/>
        </w:rPr>
        <w:t>th</w:t>
      </w:r>
      <w:r>
        <w:rPr>
          <w:rFonts w:ascii="Maiandra GD" w:hAnsi="Maiandra GD"/>
        </w:rPr>
        <w:t>, 2017.  The rules for the award are as follows;</w:t>
      </w:r>
    </w:p>
    <w:p w14:paraId="729E8351" w14:textId="77777777" w:rsidR="002C512A" w:rsidRDefault="002C512A" w:rsidP="002C512A">
      <w:pPr>
        <w:rPr>
          <w:rFonts w:ascii="Maiandra GD" w:hAnsi="Maiandra GD"/>
        </w:rPr>
      </w:pPr>
      <w:r w:rsidRPr="002C512A">
        <w:rPr>
          <w:rFonts w:ascii="Maiandra GD" w:hAnsi="Maiandra GD"/>
          <w:b/>
        </w:rPr>
        <w:t>The WSCA Wisconsin College Head Coach Award</w:t>
      </w:r>
      <w:r>
        <w:rPr>
          <w:rFonts w:ascii="Maiandra GD" w:hAnsi="Maiandra GD"/>
        </w:rPr>
        <w:t xml:space="preserve"> will go to the one WSCA member head coach who best exemplifies excellence for her/his team on the field and in the classroom.  The selection committee will take into consideration each coach’s success in the regular season, conference season, and post season.  In addition, the selection committee will consider how well the head coach facilitates success for her/his players in the classroom, and the level of sportsmanship the team and coach achieve.  All WSCA members are eligible to nominate college head coaches for this award.</w:t>
      </w:r>
    </w:p>
    <w:p w14:paraId="4620B04A" w14:textId="77777777" w:rsidR="002C512A" w:rsidRDefault="002C512A" w:rsidP="002C512A">
      <w:pPr>
        <w:rPr>
          <w:rFonts w:ascii="Maiandra GD" w:hAnsi="Maiandra GD"/>
        </w:rPr>
      </w:pPr>
      <w:r w:rsidRPr="002C512A">
        <w:rPr>
          <w:rFonts w:ascii="Maiandra GD" w:hAnsi="Maiandra GD"/>
          <w:b/>
        </w:rPr>
        <w:t xml:space="preserve">The WSCA Wisconsin College </w:t>
      </w:r>
      <w:r w:rsidRPr="002C512A">
        <w:rPr>
          <w:rFonts w:ascii="Maiandra GD" w:hAnsi="Maiandra GD"/>
          <w:b/>
        </w:rPr>
        <w:t xml:space="preserve">Assistant </w:t>
      </w:r>
      <w:r w:rsidRPr="002C512A">
        <w:rPr>
          <w:rFonts w:ascii="Maiandra GD" w:hAnsi="Maiandra GD"/>
          <w:b/>
        </w:rPr>
        <w:t>Coach Award</w:t>
      </w:r>
      <w:r>
        <w:rPr>
          <w:rFonts w:ascii="Maiandra GD" w:hAnsi="Maiandra GD"/>
        </w:rPr>
        <w:t xml:space="preserve"> will go to the one WSCA member </w:t>
      </w:r>
      <w:r>
        <w:rPr>
          <w:rFonts w:ascii="Maiandra GD" w:hAnsi="Maiandra GD"/>
        </w:rPr>
        <w:t>assistant</w:t>
      </w:r>
      <w:r>
        <w:rPr>
          <w:rFonts w:ascii="Maiandra GD" w:hAnsi="Maiandra GD"/>
        </w:rPr>
        <w:t xml:space="preserve"> coach who best exemplifies excellence for her/his team on the field and in the classroom.  The selection committee will take into consideration each </w:t>
      </w:r>
      <w:r>
        <w:rPr>
          <w:rFonts w:ascii="Maiandra GD" w:hAnsi="Maiandra GD"/>
        </w:rPr>
        <w:t xml:space="preserve">assistant </w:t>
      </w:r>
      <w:r>
        <w:rPr>
          <w:rFonts w:ascii="Maiandra GD" w:hAnsi="Maiandra GD"/>
        </w:rPr>
        <w:t>coach’s success in the regular season, conference season, and post season.  In addition, the selection committee w</w:t>
      </w:r>
      <w:r>
        <w:rPr>
          <w:rFonts w:ascii="Maiandra GD" w:hAnsi="Maiandra GD"/>
        </w:rPr>
        <w:t xml:space="preserve">ill consider how well the assistant </w:t>
      </w:r>
      <w:r>
        <w:rPr>
          <w:rFonts w:ascii="Maiandra GD" w:hAnsi="Maiandra GD"/>
        </w:rPr>
        <w:t xml:space="preserve">coach facilitates success for her/his players in the classroom, and the level of sportsmanship the team and coach achieve.  All </w:t>
      </w:r>
      <w:r>
        <w:rPr>
          <w:rFonts w:ascii="Maiandra GD" w:hAnsi="Maiandra GD"/>
        </w:rPr>
        <w:t xml:space="preserve">Wisconsin college head coaches who are </w:t>
      </w:r>
      <w:r>
        <w:rPr>
          <w:rFonts w:ascii="Maiandra GD" w:hAnsi="Maiandra GD"/>
        </w:rPr>
        <w:t xml:space="preserve">WSCA members are eligible to nominate </w:t>
      </w:r>
      <w:r>
        <w:rPr>
          <w:rFonts w:ascii="Maiandra GD" w:hAnsi="Maiandra GD"/>
        </w:rPr>
        <w:t>assistant coaches</w:t>
      </w:r>
      <w:r>
        <w:rPr>
          <w:rFonts w:ascii="Maiandra GD" w:hAnsi="Maiandra GD"/>
        </w:rPr>
        <w:t xml:space="preserve"> for this award.</w:t>
      </w:r>
    </w:p>
    <w:p w14:paraId="6F17D614" w14:textId="77777777" w:rsidR="002C512A" w:rsidRDefault="002C512A" w:rsidP="002C512A">
      <w:pPr>
        <w:rPr>
          <w:rFonts w:ascii="Maiandra GD" w:hAnsi="Maiandra GD"/>
        </w:rPr>
      </w:pPr>
      <w:r>
        <w:rPr>
          <w:rFonts w:ascii="Maiandra GD" w:hAnsi="Maiandra GD"/>
        </w:rPr>
        <w:t xml:space="preserve">WSCA-member coaches in Wisconsin </w:t>
      </w:r>
      <w:bookmarkStart w:id="0" w:name="_GoBack"/>
      <w:bookmarkEnd w:id="0"/>
      <w:r>
        <w:rPr>
          <w:rFonts w:ascii="Maiandra GD" w:hAnsi="Maiandra GD"/>
        </w:rPr>
        <w:t xml:space="preserve">from all NCAA and NAIA divisions are eligible.  </w:t>
      </w:r>
    </w:p>
    <w:p w14:paraId="007CBD3F" w14:textId="77777777" w:rsidR="002C512A" w:rsidRPr="002C512A" w:rsidRDefault="002C512A" w:rsidP="002C512A">
      <w:pPr>
        <w:rPr>
          <w:rFonts w:ascii="Maiandra GD" w:hAnsi="Maiandra GD"/>
        </w:rPr>
      </w:pPr>
    </w:p>
    <w:sectPr w:rsidR="002C512A" w:rsidRPr="002C5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2A"/>
    <w:rsid w:val="00124E65"/>
    <w:rsid w:val="00182102"/>
    <w:rsid w:val="002C512A"/>
    <w:rsid w:val="00410BA7"/>
    <w:rsid w:val="00546DDA"/>
    <w:rsid w:val="00583140"/>
    <w:rsid w:val="006F6621"/>
    <w:rsid w:val="007622FE"/>
    <w:rsid w:val="00772E8F"/>
    <w:rsid w:val="007A0734"/>
    <w:rsid w:val="00DB1D07"/>
    <w:rsid w:val="00E914AD"/>
    <w:rsid w:val="00FB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1725"/>
  <w15:chartTrackingRefBased/>
  <w15:docId w15:val="{E631AF9E-D094-4C89-ADC9-F9DE3FD7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wisoccercoaches.com/page/show/1012354-wisconsin-soccer-coaches-association-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Burke</dc:creator>
  <cp:keywords/>
  <dc:description/>
  <cp:lastModifiedBy>John Burke</cp:lastModifiedBy>
  <cp:revision>1</cp:revision>
  <dcterms:created xsi:type="dcterms:W3CDTF">2017-08-29T14:41:00Z</dcterms:created>
  <dcterms:modified xsi:type="dcterms:W3CDTF">2017-08-29T14:53:00Z</dcterms:modified>
</cp:coreProperties>
</file>