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331" w:rsidRDefault="00377395">
      <w:pPr>
        <w:pStyle w:val="Body"/>
        <w:rPr>
          <w:rFonts w:ascii="Times New Roman" w:hAnsi="Times New Roman"/>
          <w:b/>
          <w:bCs/>
          <w:sz w:val="28"/>
          <w:szCs w:val="28"/>
          <w:u w:val="single" w:color="000000"/>
        </w:rPr>
      </w:pPr>
      <w:r>
        <w:rPr>
          <w:rFonts w:ascii="Times New Roman" w:hAnsi="Times New Roman"/>
          <w:noProof/>
          <w:sz w:val="24"/>
          <w:szCs w:val="24"/>
          <w:u w:color="000000"/>
        </w:rPr>
        <w:drawing>
          <wp:anchor distT="57150" distB="57150" distL="57150" distR="57150" simplePos="0" relativeHeight="251659264" behindDoc="0" locked="0" layoutInCell="1" allowOverlap="1">
            <wp:simplePos x="0" y="0"/>
            <wp:positionH relativeFrom="column">
              <wp:posOffset>4229100</wp:posOffset>
            </wp:positionH>
            <wp:positionV relativeFrom="line">
              <wp:posOffset>-131444</wp:posOffset>
            </wp:positionV>
            <wp:extent cx="1600200" cy="931545"/>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7">
                      <a:extLst/>
                    </a:blip>
                    <a:stretch>
                      <a:fillRect/>
                    </a:stretch>
                  </pic:blipFill>
                  <pic:spPr>
                    <a:xfrm>
                      <a:off x="0" y="0"/>
                      <a:ext cx="1600200" cy="931545"/>
                    </a:xfrm>
                    <a:prstGeom prst="rect">
                      <a:avLst/>
                    </a:prstGeom>
                    <a:ln w="12700" cap="flat">
                      <a:noFill/>
                      <a:miter lim="400000"/>
                    </a:ln>
                    <a:effectLst/>
                  </pic:spPr>
                </pic:pic>
              </a:graphicData>
            </a:graphic>
          </wp:anchor>
        </w:drawing>
      </w:r>
      <w:r>
        <w:rPr>
          <w:rFonts w:ascii="Times New Roman" w:hAnsi="Times New Roman"/>
          <w:noProof/>
          <w:sz w:val="24"/>
          <w:szCs w:val="24"/>
          <w:u w:color="000000"/>
        </w:rPr>
        <w:drawing>
          <wp:inline distT="0" distB="0" distL="0" distR="0">
            <wp:extent cx="1428750" cy="71437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USAHockeyLogo_150x75.jpg"/>
                    <pic:cNvPicPr>
                      <a:picLocks noChangeAspect="1"/>
                    </pic:cNvPicPr>
                  </pic:nvPicPr>
                  <pic:blipFill>
                    <a:blip r:embed="rId8">
                      <a:extLst/>
                    </a:blip>
                    <a:stretch>
                      <a:fillRect/>
                    </a:stretch>
                  </pic:blipFill>
                  <pic:spPr>
                    <a:xfrm>
                      <a:off x="0" y="0"/>
                      <a:ext cx="1428750" cy="714375"/>
                    </a:xfrm>
                    <a:prstGeom prst="rect">
                      <a:avLst/>
                    </a:prstGeom>
                    <a:ln w="12700" cap="flat">
                      <a:noFill/>
                      <a:miter lim="400000"/>
                    </a:ln>
                    <a:effectLst/>
                  </pic:spPr>
                </pic:pic>
              </a:graphicData>
            </a:graphic>
          </wp:inline>
        </w:drawing>
      </w:r>
    </w:p>
    <w:p w:rsidR="00220331" w:rsidRDefault="00220331">
      <w:pPr>
        <w:pStyle w:val="Body"/>
        <w:jc w:val="center"/>
        <w:rPr>
          <w:rFonts w:ascii="Times New Roman" w:hAnsi="Times New Roman"/>
          <w:b/>
          <w:bCs/>
          <w:sz w:val="28"/>
          <w:szCs w:val="28"/>
          <w:u w:val="single" w:color="000000"/>
        </w:rPr>
      </w:pPr>
    </w:p>
    <w:p w:rsidR="00220331" w:rsidRDefault="00377395">
      <w:pPr>
        <w:pStyle w:val="Body"/>
        <w:jc w:val="center"/>
        <w:rPr>
          <w:rFonts w:ascii="Times New Roman" w:eastAsia="Times New Roman" w:hAnsi="Times New Roman" w:cs="Times New Roman"/>
          <w:b/>
          <w:bCs/>
          <w:sz w:val="28"/>
          <w:szCs w:val="28"/>
          <w:u w:val="single" w:color="000000"/>
        </w:rPr>
      </w:pPr>
      <w:r>
        <w:rPr>
          <w:rFonts w:ascii="Times New Roman" w:hAnsi="Times New Roman"/>
          <w:b/>
          <w:bCs/>
          <w:sz w:val="28"/>
          <w:szCs w:val="28"/>
          <w:u w:val="single" w:color="000000"/>
        </w:rPr>
        <w:t xml:space="preserve">REFEREE IN CHIEF: 2016 Fall Report to IAHA </w:t>
      </w:r>
    </w:p>
    <w:p w:rsidR="00220331" w:rsidRDefault="00220331">
      <w:pPr>
        <w:pStyle w:val="Body"/>
        <w:rPr>
          <w:rFonts w:ascii="Times New Roman" w:eastAsia="Times New Roman" w:hAnsi="Times New Roman" w:cs="Times New Roman"/>
          <w:b/>
          <w:bCs/>
          <w:sz w:val="28"/>
          <w:szCs w:val="28"/>
          <w:u w:val="single" w:color="000000"/>
        </w:rPr>
      </w:pPr>
    </w:p>
    <w:p w:rsidR="00220331" w:rsidRDefault="00377395">
      <w:pPr>
        <w:pStyle w:val="Body"/>
        <w:jc w:val="center"/>
        <w:rPr>
          <w:rFonts w:ascii="Times New Roman" w:eastAsia="Times New Roman" w:hAnsi="Times New Roman" w:cs="Times New Roman"/>
          <w:b/>
          <w:bCs/>
          <w:sz w:val="24"/>
          <w:szCs w:val="24"/>
          <w:u w:color="000000"/>
        </w:rPr>
      </w:pPr>
      <w:r>
        <w:rPr>
          <w:rFonts w:ascii="Times New Roman" w:hAnsi="Times New Roman"/>
          <w:b/>
          <w:bCs/>
          <w:sz w:val="24"/>
          <w:szCs w:val="24"/>
          <w:u w:color="000000"/>
        </w:rPr>
        <w:t>Bobby Noyes: Idaho State Supervisor of Officials</w:t>
      </w:r>
    </w:p>
    <w:p w:rsidR="00220331" w:rsidRDefault="00220331">
      <w:pPr>
        <w:pStyle w:val="Body"/>
        <w:jc w:val="center"/>
        <w:rPr>
          <w:rFonts w:ascii="Times New Roman" w:eastAsia="Times New Roman" w:hAnsi="Times New Roman" w:cs="Times New Roman"/>
          <w:b/>
          <w:bCs/>
          <w:sz w:val="28"/>
          <w:szCs w:val="28"/>
          <w:u w:color="000000"/>
        </w:rPr>
      </w:pPr>
    </w:p>
    <w:p w:rsidR="00220331" w:rsidRDefault="00377395">
      <w:pPr>
        <w:pStyle w:val="Body"/>
      </w:pPr>
      <w:r>
        <w:rPr>
          <w:b/>
          <w:bCs/>
        </w:rPr>
        <w:t>Seminars:</w:t>
      </w:r>
      <w:r w:rsidR="00754DCB">
        <w:t xml:space="preserve"> We are offering 11</w:t>
      </w:r>
      <w:r>
        <w:t xml:space="preserve"> seminars this fall.</w:t>
      </w:r>
    </w:p>
    <w:p w:rsidR="00220331" w:rsidRDefault="00220331">
      <w:pPr>
        <w:pStyle w:val="Body"/>
      </w:pPr>
    </w:p>
    <w:p w:rsidR="00220331" w:rsidRDefault="00377395">
      <w:pPr>
        <w:pStyle w:val="Body"/>
      </w:pPr>
      <w:r>
        <w:tab/>
        <w:t>Sept 11</w:t>
      </w:r>
      <w:r>
        <w:tab/>
        <w:t>level 1, 2 &amp; 3</w:t>
      </w:r>
      <w:r>
        <w:tab/>
      </w:r>
      <w:r>
        <w:tab/>
        <w:t>Boise</w:t>
      </w:r>
      <w:r>
        <w:tab/>
      </w:r>
    </w:p>
    <w:p w:rsidR="00220331" w:rsidRDefault="00377395">
      <w:pPr>
        <w:pStyle w:val="Body"/>
      </w:pPr>
      <w:r>
        <w:tab/>
        <w:t>Sept 24</w:t>
      </w:r>
      <w:r>
        <w:tab/>
        <w:t>level 1 &amp; 2 only</w:t>
      </w:r>
      <w:r>
        <w:tab/>
        <w:t>CDA</w:t>
      </w:r>
      <w:r>
        <w:tab/>
      </w:r>
      <w:r>
        <w:tab/>
      </w:r>
      <w:r>
        <w:tab/>
      </w:r>
    </w:p>
    <w:p w:rsidR="00220331" w:rsidRDefault="00377395">
      <w:pPr>
        <w:pStyle w:val="Body"/>
        <w:rPr>
          <w:rFonts w:eastAsia="Helvetica" w:cs="Helvetica"/>
          <w:u w:color="000000"/>
        </w:rPr>
      </w:pPr>
      <w:r>
        <w:rPr>
          <w:rFonts w:eastAsia="Helvetica" w:cs="Helvetica"/>
          <w:b/>
          <w:bCs/>
          <w:u w:color="000000"/>
        </w:rPr>
        <w:tab/>
      </w:r>
      <w:r>
        <w:rPr>
          <w:u w:color="000000"/>
        </w:rPr>
        <w:t xml:space="preserve">Sept 25 </w:t>
      </w:r>
      <w:r>
        <w:rPr>
          <w:u w:color="000000"/>
        </w:rPr>
        <w:tab/>
        <w:t>level 1 &amp; 3 only</w:t>
      </w:r>
      <w:r>
        <w:rPr>
          <w:rFonts w:eastAsia="Helvetica" w:cs="Helvetica"/>
          <w:u w:color="000000"/>
        </w:rPr>
        <w:tab/>
      </w:r>
      <w:r>
        <w:rPr>
          <w:u w:color="000000"/>
        </w:rPr>
        <w:t>Boise</w:t>
      </w:r>
      <w:r>
        <w:rPr>
          <w:u w:color="000000"/>
        </w:rPr>
        <w:tab/>
      </w:r>
      <w:r>
        <w:rPr>
          <w:u w:color="000000"/>
        </w:rPr>
        <w:tab/>
      </w:r>
    </w:p>
    <w:p w:rsidR="00220331" w:rsidRDefault="00377395">
      <w:pPr>
        <w:pStyle w:val="Body"/>
        <w:rPr>
          <w:rFonts w:eastAsia="Helvetica" w:cs="Helvetica"/>
          <w:u w:color="000000"/>
        </w:rPr>
      </w:pPr>
      <w:r>
        <w:rPr>
          <w:rFonts w:eastAsia="Helvetica" w:cs="Helvetica"/>
          <w:u w:color="000000"/>
        </w:rPr>
        <w:tab/>
      </w:r>
      <w:r>
        <w:rPr>
          <w:u w:color="000000"/>
        </w:rPr>
        <w:t xml:space="preserve">Sept </w:t>
      </w:r>
      <w:r>
        <w:rPr>
          <w:u w:color="000000"/>
        </w:rPr>
        <w:t>25</w:t>
      </w:r>
      <w:r>
        <w:rPr>
          <w:u w:color="000000"/>
        </w:rPr>
        <w:tab/>
        <w:t>level 1, 2 &amp; 3</w:t>
      </w:r>
      <w:r>
        <w:rPr>
          <w:rFonts w:eastAsia="Helvetica" w:cs="Helvetica"/>
          <w:u w:color="000000"/>
        </w:rPr>
        <w:tab/>
      </w:r>
      <w:r>
        <w:rPr>
          <w:rFonts w:eastAsia="Helvetica" w:cs="Helvetica"/>
          <w:u w:color="000000"/>
        </w:rPr>
        <w:tab/>
      </w:r>
      <w:r>
        <w:rPr>
          <w:u w:color="000000"/>
        </w:rPr>
        <w:t>Lewiston</w:t>
      </w:r>
    </w:p>
    <w:p w:rsidR="00220331" w:rsidRDefault="00377395">
      <w:pPr>
        <w:pStyle w:val="Body"/>
        <w:rPr>
          <w:rFonts w:eastAsia="Helvetica" w:cs="Helvetica"/>
          <w:u w:color="000000"/>
        </w:rPr>
      </w:pPr>
      <w:r>
        <w:rPr>
          <w:rFonts w:eastAsia="Helvetica" w:cs="Helvetica"/>
          <w:u w:color="000000"/>
        </w:rPr>
        <w:tab/>
        <w:t>Sept 25</w:t>
      </w:r>
      <w:r>
        <w:rPr>
          <w:rFonts w:eastAsia="Helvetica" w:cs="Helvetica"/>
          <w:u w:color="000000"/>
        </w:rPr>
        <w:tab/>
        <w:t>level 3 only</w:t>
      </w:r>
      <w:r>
        <w:rPr>
          <w:rFonts w:eastAsia="Helvetica" w:cs="Helvetica"/>
          <w:u w:color="000000"/>
        </w:rPr>
        <w:tab/>
      </w:r>
      <w:r>
        <w:rPr>
          <w:rFonts w:eastAsia="Helvetica" w:cs="Helvetica"/>
          <w:u w:color="000000"/>
        </w:rPr>
        <w:tab/>
        <w:t>CDA</w:t>
      </w:r>
    </w:p>
    <w:p w:rsidR="00220331" w:rsidRDefault="00377395">
      <w:pPr>
        <w:pStyle w:val="Body"/>
        <w:rPr>
          <w:rFonts w:eastAsia="Helvetica" w:cs="Helvetica"/>
          <w:u w:color="000000"/>
        </w:rPr>
      </w:pPr>
      <w:r>
        <w:rPr>
          <w:rFonts w:eastAsia="Helvetica" w:cs="Helvetica"/>
          <w:u w:color="000000"/>
        </w:rPr>
        <w:tab/>
        <w:t xml:space="preserve">Oct </w:t>
      </w:r>
      <w:r>
        <w:rPr>
          <w:u w:color="000000"/>
        </w:rPr>
        <w:t>8</w:t>
      </w:r>
      <w:r>
        <w:rPr>
          <w:rFonts w:eastAsia="Helvetica" w:cs="Helvetica"/>
          <w:u w:color="000000"/>
        </w:rPr>
        <w:tab/>
      </w:r>
      <w:r>
        <w:rPr>
          <w:rFonts w:eastAsia="Helvetica" w:cs="Helvetica"/>
          <w:u w:color="000000"/>
        </w:rPr>
        <w:tab/>
        <w:t>level 1</w:t>
      </w:r>
      <w:r>
        <w:rPr>
          <w:u w:color="000000"/>
        </w:rPr>
        <w:t xml:space="preserve">, 2 &amp; 3 </w:t>
      </w:r>
      <w:r>
        <w:rPr>
          <w:u w:color="000000"/>
        </w:rPr>
        <w:tab/>
      </w:r>
      <w:r>
        <w:rPr>
          <w:rFonts w:eastAsia="Helvetica" w:cs="Helvetica"/>
          <w:u w:color="000000"/>
        </w:rPr>
        <w:tab/>
        <w:t>McCall</w:t>
      </w:r>
      <w:r>
        <w:rPr>
          <w:u w:color="000000"/>
        </w:rPr>
        <w:t xml:space="preserve"> </w:t>
      </w:r>
    </w:p>
    <w:p w:rsidR="00220331" w:rsidRDefault="00377395">
      <w:pPr>
        <w:pStyle w:val="Body"/>
        <w:rPr>
          <w:rFonts w:eastAsia="Helvetica" w:cs="Helvetica"/>
          <w:u w:color="000000"/>
        </w:rPr>
      </w:pPr>
      <w:r>
        <w:rPr>
          <w:rFonts w:eastAsia="Helvetica" w:cs="Helvetica"/>
          <w:u w:color="000000"/>
        </w:rPr>
        <w:tab/>
        <w:t>Oct 9</w:t>
      </w:r>
      <w:r>
        <w:rPr>
          <w:rFonts w:eastAsia="Helvetica" w:cs="Helvetica"/>
          <w:u w:color="000000"/>
        </w:rPr>
        <w:tab/>
      </w:r>
      <w:r>
        <w:rPr>
          <w:rFonts w:eastAsia="Helvetica" w:cs="Helvetica"/>
          <w:u w:color="000000"/>
        </w:rPr>
        <w:tab/>
        <w:t>level 1, 2 &amp; 3</w:t>
      </w:r>
      <w:r>
        <w:rPr>
          <w:rFonts w:eastAsia="Helvetica" w:cs="Helvetica"/>
          <w:u w:color="000000"/>
        </w:rPr>
        <w:tab/>
      </w:r>
      <w:r>
        <w:rPr>
          <w:rFonts w:eastAsia="Helvetica" w:cs="Helvetica"/>
          <w:u w:color="000000"/>
        </w:rPr>
        <w:tab/>
        <w:t>Idaho Falls</w:t>
      </w:r>
    </w:p>
    <w:p w:rsidR="00220331" w:rsidRDefault="00377395">
      <w:pPr>
        <w:pStyle w:val="Body"/>
        <w:ind w:firstLine="720"/>
        <w:rPr>
          <w:rFonts w:eastAsia="Helvetica" w:cs="Helvetica"/>
          <w:u w:color="000000"/>
        </w:rPr>
      </w:pPr>
      <w:r>
        <w:rPr>
          <w:u w:color="000000"/>
        </w:rPr>
        <w:t>Oct 29</w:t>
      </w:r>
      <w:r>
        <w:rPr>
          <w:rFonts w:eastAsia="Helvetica" w:cs="Helvetica"/>
          <w:u w:color="000000"/>
        </w:rPr>
        <w:tab/>
      </w:r>
      <w:r>
        <w:rPr>
          <w:rFonts w:eastAsia="Helvetica" w:cs="Helvetica"/>
          <w:u w:color="000000"/>
        </w:rPr>
        <w:tab/>
        <w:t>level 1</w:t>
      </w:r>
      <w:r>
        <w:rPr>
          <w:u w:color="000000"/>
        </w:rPr>
        <w:t xml:space="preserve">, 2 &amp; 3 </w:t>
      </w:r>
      <w:r>
        <w:rPr>
          <w:u w:color="000000"/>
        </w:rPr>
        <w:tab/>
      </w:r>
      <w:r>
        <w:rPr>
          <w:rFonts w:eastAsia="Helvetica" w:cs="Helvetica"/>
          <w:u w:color="000000"/>
        </w:rPr>
        <w:tab/>
        <w:t>Sun Valley</w:t>
      </w:r>
    </w:p>
    <w:p w:rsidR="00220331" w:rsidRDefault="00377395">
      <w:pPr>
        <w:pStyle w:val="Body"/>
        <w:ind w:firstLine="720"/>
        <w:rPr>
          <w:u w:color="000000"/>
        </w:rPr>
      </w:pPr>
      <w:r>
        <w:rPr>
          <w:u w:color="000000"/>
        </w:rPr>
        <w:t>Oct 30</w:t>
      </w:r>
      <w:r>
        <w:rPr>
          <w:u w:color="000000"/>
        </w:rPr>
        <w:tab/>
      </w:r>
      <w:r>
        <w:rPr>
          <w:u w:color="000000"/>
        </w:rPr>
        <w:tab/>
        <w:t>level 1 &amp; 3 only</w:t>
      </w:r>
      <w:r>
        <w:rPr>
          <w:u w:color="000000"/>
        </w:rPr>
        <w:tab/>
        <w:t>Boise</w:t>
      </w:r>
    </w:p>
    <w:p w:rsidR="00754DCB" w:rsidRDefault="00754DCB">
      <w:pPr>
        <w:pStyle w:val="Body"/>
        <w:ind w:firstLine="720"/>
        <w:rPr>
          <w:rFonts w:eastAsia="Helvetica" w:cs="Helvetica"/>
          <w:u w:color="000000"/>
        </w:rPr>
      </w:pPr>
      <w:r>
        <w:rPr>
          <w:u w:color="000000"/>
        </w:rPr>
        <w:t>Nov 5</w:t>
      </w:r>
      <w:r>
        <w:rPr>
          <w:u w:color="000000"/>
        </w:rPr>
        <w:tab/>
      </w:r>
      <w:r>
        <w:rPr>
          <w:u w:color="000000"/>
        </w:rPr>
        <w:tab/>
        <w:t>level 1, 2 &amp; 3</w:t>
      </w:r>
      <w:r>
        <w:rPr>
          <w:u w:color="000000"/>
        </w:rPr>
        <w:tab/>
      </w:r>
      <w:r>
        <w:rPr>
          <w:u w:color="000000"/>
        </w:rPr>
        <w:tab/>
        <w:t>Moscow</w:t>
      </w:r>
    </w:p>
    <w:p w:rsidR="00220331" w:rsidRDefault="00377395">
      <w:pPr>
        <w:pStyle w:val="Body"/>
        <w:ind w:firstLine="720"/>
        <w:rPr>
          <w:rFonts w:eastAsia="Helvetica" w:cs="Helvetica"/>
          <w:u w:color="000000"/>
        </w:rPr>
      </w:pPr>
      <w:r>
        <w:rPr>
          <w:u w:color="000000"/>
        </w:rPr>
        <w:t>Nov 19</w:t>
      </w:r>
      <w:r>
        <w:rPr>
          <w:u w:color="000000"/>
        </w:rPr>
        <w:tab/>
      </w:r>
      <w:r>
        <w:rPr>
          <w:u w:color="000000"/>
        </w:rPr>
        <w:tab/>
        <w:t>level 1, 2 &amp; 3</w:t>
      </w:r>
      <w:r>
        <w:rPr>
          <w:u w:color="000000"/>
        </w:rPr>
        <w:tab/>
      </w:r>
      <w:r>
        <w:rPr>
          <w:u w:color="000000"/>
        </w:rPr>
        <w:tab/>
        <w:t>Salmon</w:t>
      </w:r>
    </w:p>
    <w:p w:rsidR="00220331" w:rsidRDefault="00220331">
      <w:pPr>
        <w:pStyle w:val="Body"/>
        <w:ind w:firstLine="720"/>
        <w:rPr>
          <w:rFonts w:ascii="Times New Roman" w:eastAsia="Times New Roman" w:hAnsi="Times New Roman" w:cs="Times New Roman"/>
          <w:b/>
          <w:bCs/>
          <w:sz w:val="28"/>
          <w:szCs w:val="28"/>
          <w:u w:color="000000"/>
        </w:rPr>
      </w:pPr>
    </w:p>
    <w:p w:rsidR="00220331" w:rsidRDefault="00220331">
      <w:pPr>
        <w:pStyle w:val="Body"/>
        <w:rPr>
          <w:rFonts w:ascii="Times New Roman" w:eastAsia="Times New Roman" w:hAnsi="Times New Roman" w:cs="Times New Roman"/>
          <w:b/>
          <w:bCs/>
          <w:sz w:val="28"/>
          <w:szCs w:val="28"/>
          <w:u w:val="single"/>
        </w:rPr>
      </w:pPr>
    </w:p>
    <w:p w:rsidR="00220331" w:rsidRDefault="00377395">
      <w:pPr>
        <w:pStyle w:val="Body"/>
      </w:pPr>
      <w:r>
        <w:rPr>
          <w:b/>
          <w:bCs/>
        </w:rPr>
        <w:t>News:</w:t>
      </w:r>
      <w:r>
        <w:t xml:space="preserve"> Sue Halpern of Dallas cont</w:t>
      </w:r>
      <w:r>
        <w:t xml:space="preserve">inues as the women’s Officiating Director for the Rocky Mountain District. </w:t>
      </w:r>
      <w:proofErr w:type="spellStart"/>
      <w:r>
        <w:rPr>
          <w:lang w:val="es-ES_tradnl"/>
        </w:rPr>
        <w:t>Sue</w:t>
      </w:r>
      <w:proofErr w:type="spellEnd"/>
      <w:r>
        <w:rPr>
          <w:lang w:val="es-ES_tradnl"/>
        </w:rPr>
        <w:t xml:space="preserve"> </w:t>
      </w:r>
      <w:r>
        <w:t xml:space="preserve">is here to assist all female officials in development and is excited to assist in any possible way. Her email is: </w:t>
      </w:r>
      <w:hyperlink r:id="rId9" w:history="1">
        <w:r>
          <w:rPr>
            <w:rStyle w:val="Hyperlink0"/>
            <w:b/>
            <w:bCs/>
          </w:rPr>
          <w:t>halpern@mindspring.co</w:t>
        </w:r>
        <w:r>
          <w:rPr>
            <w:rStyle w:val="Hyperlink0"/>
            <w:b/>
            <w:bCs/>
          </w:rPr>
          <w:t>m</w:t>
        </w:r>
      </w:hyperlink>
    </w:p>
    <w:p w:rsidR="00220331" w:rsidRDefault="00220331">
      <w:pPr>
        <w:pStyle w:val="Body"/>
      </w:pPr>
    </w:p>
    <w:p w:rsidR="00220331" w:rsidRDefault="00377395">
      <w:pPr>
        <w:pStyle w:val="Body"/>
      </w:pPr>
      <w:r>
        <w:rPr>
          <w:b/>
          <w:bCs/>
        </w:rPr>
        <w:t>Rule 601 Abuse of Officials and other Misconduct</w:t>
      </w:r>
      <w:r>
        <w:t>: The District wants better and more consistent enforcement of this. Across the District and the Nation; recruitment is down and retention is down. This is true for all youth sports. A major component o</w:t>
      </w:r>
      <w:r>
        <w:t xml:space="preserve">f this trend is the abuse and disrespect officials are subject to while performing their duty. While coaches or players may disagree with a call, the officials have Rule 601 at their disposal and it should be used </w:t>
      </w:r>
      <w:proofErr w:type="gramStart"/>
      <w:r>
        <w:t>appropriately</w:t>
      </w:r>
      <w:proofErr w:type="gramEnd"/>
      <w:r>
        <w:t>.</w:t>
      </w:r>
    </w:p>
    <w:p w:rsidR="00220331" w:rsidRDefault="00220331">
      <w:pPr>
        <w:pStyle w:val="Body"/>
      </w:pPr>
    </w:p>
    <w:p w:rsidR="00220331" w:rsidRPr="00754DCB" w:rsidRDefault="00377395">
      <w:pPr>
        <w:pStyle w:val="Body"/>
        <w:spacing w:after="160" w:line="259" w:lineRule="auto"/>
        <w:rPr>
          <w:rFonts w:asciiTheme="majorHAnsi" w:eastAsia="Calibri" w:hAnsiTheme="majorHAnsi" w:cstheme="majorHAnsi"/>
          <w:u w:color="000000"/>
        </w:rPr>
      </w:pPr>
      <w:r w:rsidRPr="00754DCB">
        <w:rPr>
          <w:rFonts w:asciiTheme="majorHAnsi" w:eastAsia="Calibri" w:hAnsiTheme="majorHAnsi" w:cstheme="majorHAnsi"/>
          <w:b/>
          <w:bCs/>
          <w:u w:color="000000"/>
        </w:rPr>
        <w:t>Skin in the Game</w:t>
      </w:r>
      <w:r w:rsidRPr="00754DCB">
        <w:rPr>
          <w:rFonts w:asciiTheme="majorHAnsi" w:eastAsia="Calibri" w:hAnsiTheme="majorHAnsi" w:cstheme="majorHAnsi"/>
          <w:u w:color="000000"/>
        </w:rPr>
        <w:t xml:space="preserve"> – </w:t>
      </w:r>
      <w:r w:rsidRPr="00754DCB">
        <w:rPr>
          <w:rFonts w:asciiTheme="majorHAnsi" w:eastAsia="Calibri" w:hAnsiTheme="majorHAnsi" w:cstheme="majorHAnsi"/>
          <w:u w:color="000000"/>
        </w:rPr>
        <w:t xml:space="preserve">It is </w:t>
      </w:r>
      <w:r w:rsidRPr="00754DCB">
        <w:rPr>
          <w:rFonts w:asciiTheme="majorHAnsi" w:eastAsia="Calibri" w:hAnsiTheme="majorHAnsi" w:cstheme="majorHAnsi"/>
          <w:u w:color="000000"/>
        </w:rPr>
        <w:t xml:space="preserve">important playing associations and the affiliate have some interest in officiating and the growth, development and relative success of the officiating program.  Officials do not </w:t>
      </w:r>
      <w:r w:rsidRPr="00754DCB">
        <w:rPr>
          <w:rFonts w:asciiTheme="majorHAnsi" w:eastAsia="Calibri" w:hAnsiTheme="majorHAnsi" w:cstheme="majorHAnsi"/>
          <w:u w:color="000000"/>
          <w:lang w:val="de-DE"/>
        </w:rPr>
        <w:t>“</w:t>
      </w:r>
      <w:r w:rsidRPr="00754DCB">
        <w:rPr>
          <w:rFonts w:asciiTheme="majorHAnsi" w:eastAsia="Calibri" w:hAnsiTheme="majorHAnsi" w:cstheme="majorHAnsi"/>
          <w:u w:color="000000"/>
        </w:rPr>
        <w:t>grow under rocks</w:t>
      </w:r>
      <w:r w:rsidRPr="00754DCB">
        <w:rPr>
          <w:rFonts w:asciiTheme="majorHAnsi" w:eastAsia="Calibri" w:hAnsiTheme="majorHAnsi" w:cstheme="majorHAnsi"/>
          <w:u w:color="000000"/>
        </w:rPr>
        <w:t>”</w:t>
      </w:r>
      <w:r w:rsidRPr="00754DCB">
        <w:rPr>
          <w:rFonts w:asciiTheme="majorHAnsi" w:eastAsia="Calibri" w:hAnsiTheme="majorHAnsi" w:cstheme="majorHAnsi"/>
          <w:u w:color="000000"/>
        </w:rPr>
        <w:t>, or “on trees”; youth officials need encouragement to offic</w:t>
      </w:r>
      <w:r w:rsidRPr="00754DCB">
        <w:rPr>
          <w:rFonts w:asciiTheme="majorHAnsi" w:eastAsia="Calibri" w:hAnsiTheme="majorHAnsi" w:cstheme="majorHAnsi"/>
          <w:u w:color="000000"/>
        </w:rPr>
        <w:t>iate from those outside of officiating. Adult officials require value to their experience to offset the life balances they may be making choices about.</w:t>
      </w:r>
    </w:p>
    <w:p w:rsidR="00220331" w:rsidRPr="00754DCB" w:rsidRDefault="00377395">
      <w:pPr>
        <w:pStyle w:val="Body"/>
        <w:spacing w:after="160" w:line="259" w:lineRule="auto"/>
        <w:rPr>
          <w:rFonts w:asciiTheme="majorHAnsi" w:eastAsia="Calibri" w:hAnsiTheme="majorHAnsi" w:cstheme="majorHAnsi"/>
          <w:u w:color="000000"/>
        </w:rPr>
      </w:pPr>
      <w:r w:rsidRPr="00754DCB">
        <w:rPr>
          <w:rFonts w:asciiTheme="majorHAnsi" w:eastAsia="Calibri" w:hAnsiTheme="majorHAnsi" w:cstheme="majorHAnsi"/>
          <w:b/>
          <w:bCs/>
          <w:u w:color="000000"/>
        </w:rPr>
        <w:t>Dangerous Hits, Injuries and Other Game Issues</w:t>
      </w:r>
      <w:r w:rsidRPr="00754DCB">
        <w:rPr>
          <w:rFonts w:asciiTheme="majorHAnsi" w:eastAsia="Calibri" w:hAnsiTheme="majorHAnsi" w:cstheme="majorHAnsi"/>
          <w:u w:color="000000"/>
        </w:rPr>
        <w:t xml:space="preserve"> – </w:t>
      </w:r>
      <w:r w:rsidRPr="00754DCB">
        <w:rPr>
          <w:rFonts w:asciiTheme="majorHAnsi" w:eastAsia="Calibri" w:hAnsiTheme="majorHAnsi" w:cstheme="majorHAnsi"/>
          <w:u w:color="000000"/>
        </w:rPr>
        <w:t>With the increased knowledge of the potential damage of</w:t>
      </w:r>
      <w:r w:rsidRPr="00754DCB">
        <w:rPr>
          <w:rFonts w:asciiTheme="majorHAnsi" w:eastAsia="Calibri" w:hAnsiTheme="majorHAnsi" w:cstheme="majorHAnsi"/>
          <w:u w:color="000000"/>
        </w:rPr>
        <w:t xml:space="preserve"> repeat concussions to players it is important all involved in our sport do their best to educate and avoid concussion events. In addition, the District wants all dangerous hits called strictly. Err on the “safe” side and assess a major when violent. Hits </w:t>
      </w:r>
      <w:r w:rsidRPr="00754DCB">
        <w:rPr>
          <w:rFonts w:asciiTheme="majorHAnsi" w:eastAsia="Calibri" w:hAnsiTheme="majorHAnsi" w:cstheme="majorHAnsi"/>
          <w:u w:color="000000"/>
        </w:rPr>
        <w:t xml:space="preserve">that make an official </w:t>
      </w:r>
      <w:r w:rsidRPr="00754DCB">
        <w:rPr>
          <w:rFonts w:asciiTheme="majorHAnsi" w:eastAsia="Calibri" w:hAnsiTheme="majorHAnsi" w:cstheme="majorHAnsi"/>
          <w:u w:color="000000"/>
          <w:lang w:val="de-DE"/>
        </w:rPr>
        <w:t>“</w:t>
      </w:r>
      <w:r w:rsidRPr="00754DCB">
        <w:rPr>
          <w:rFonts w:asciiTheme="majorHAnsi" w:eastAsia="Calibri" w:hAnsiTheme="majorHAnsi" w:cstheme="majorHAnsi"/>
          <w:u w:color="000000"/>
        </w:rPr>
        <w:t xml:space="preserve">wince” </w:t>
      </w:r>
      <w:r w:rsidRPr="00754DCB">
        <w:rPr>
          <w:rFonts w:asciiTheme="majorHAnsi" w:eastAsia="Calibri" w:hAnsiTheme="majorHAnsi" w:cstheme="majorHAnsi"/>
          <w:u w:color="000000"/>
        </w:rPr>
        <w:t xml:space="preserve">should be penalized at the most severe level the rule book allows.  It is clear that we must send the message that intimidation fouls are not acceptable. Injuries as well should err </w:t>
      </w:r>
      <w:bookmarkStart w:id="0" w:name="_GoBack"/>
      <w:r w:rsidRPr="00754DCB">
        <w:rPr>
          <w:rFonts w:asciiTheme="majorHAnsi" w:eastAsia="Calibri" w:hAnsiTheme="majorHAnsi" w:cstheme="majorHAnsi"/>
          <w:u w:color="000000"/>
        </w:rPr>
        <w:t>on the side of safety. If there is any doubt</w:t>
      </w:r>
      <w:r w:rsidRPr="00754DCB">
        <w:rPr>
          <w:rFonts w:asciiTheme="majorHAnsi" w:eastAsia="Calibri" w:hAnsiTheme="majorHAnsi" w:cstheme="majorHAnsi"/>
          <w:u w:color="000000"/>
        </w:rPr>
        <w:t xml:space="preserve">, blow the whistle.  We are not doctors and we should </w:t>
      </w:r>
      <w:bookmarkEnd w:id="0"/>
      <w:r w:rsidRPr="00754DCB">
        <w:rPr>
          <w:rFonts w:asciiTheme="majorHAnsi" w:eastAsia="Calibri" w:hAnsiTheme="majorHAnsi" w:cstheme="majorHAnsi"/>
          <w:u w:color="000000"/>
        </w:rPr>
        <w:lastRenderedPageBreak/>
        <w:t xml:space="preserve">not try to diagnose injuries to decide whether or not to continue play. If there is any level of concern, blow it down. </w:t>
      </w:r>
    </w:p>
    <w:p w:rsidR="00220331" w:rsidRPr="00754DCB" w:rsidRDefault="00377395">
      <w:pPr>
        <w:pStyle w:val="Body"/>
        <w:spacing w:after="160" w:line="259" w:lineRule="auto"/>
        <w:rPr>
          <w:rFonts w:asciiTheme="majorHAnsi" w:eastAsia="Calibri" w:hAnsiTheme="majorHAnsi" w:cstheme="majorHAnsi"/>
          <w:u w:color="000000"/>
        </w:rPr>
      </w:pPr>
      <w:r w:rsidRPr="00754DCB">
        <w:rPr>
          <w:rFonts w:asciiTheme="majorHAnsi" w:eastAsia="Calibri" w:hAnsiTheme="majorHAnsi" w:cstheme="majorHAnsi"/>
          <w:b/>
          <w:bCs/>
          <w:u w:color="000000"/>
        </w:rPr>
        <w:t>Coaching seminars</w:t>
      </w:r>
      <w:r w:rsidR="00754DCB">
        <w:rPr>
          <w:rFonts w:asciiTheme="majorHAnsi" w:eastAsia="Calibri" w:hAnsiTheme="majorHAnsi" w:cstheme="majorHAnsi"/>
          <w:u w:color="000000"/>
        </w:rPr>
        <w:t xml:space="preserve"> -</w:t>
      </w:r>
      <w:r w:rsidRPr="00754DCB">
        <w:rPr>
          <w:rFonts w:asciiTheme="majorHAnsi" w:eastAsia="Calibri" w:hAnsiTheme="majorHAnsi" w:cstheme="majorHAnsi"/>
          <w:u w:color="000000"/>
        </w:rPr>
        <w:t xml:space="preserve"> Had an email discourse with Jim </w:t>
      </w:r>
      <w:proofErr w:type="spellStart"/>
      <w:r w:rsidRPr="00754DCB">
        <w:rPr>
          <w:rFonts w:asciiTheme="majorHAnsi" w:eastAsia="Calibri" w:hAnsiTheme="majorHAnsi" w:cstheme="majorHAnsi"/>
          <w:u w:color="000000"/>
        </w:rPr>
        <w:t>DiSanza</w:t>
      </w:r>
      <w:proofErr w:type="spellEnd"/>
      <w:r w:rsidRPr="00754DCB">
        <w:rPr>
          <w:rFonts w:asciiTheme="majorHAnsi" w:eastAsia="Calibri" w:hAnsiTheme="majorHAnsi" w:cstheme="majorHAnsi"/>
          <w:u w:color="000000"/>
        </w:rPr>
        <w:t xml:space="preserve"> on an </w:t>
      </w:r>
      <w:r w:rsidRPr="00754DCB">
        <w:rPr>
          <w:rFonts w:asciiTheme="majorHAnsi" w:eastAsia="Calibri" w:hAnsiTheme="majorHAnsi" w:cstheme="majorHAnsi"/>
          <w:u w:color="000000"/>
        </w:rPr>
        <w:t>“</w:t>
      </w:r>
      <w:r w:rsidRPr="00754DCB">
        <w:rPr>
          <w:rFonts w:asciiTheme="majorHAnsi" w:eastAsia="Calibri" w:hAnsiTheme="majorHAnsi" w:cstheme="majorHAnsi"/>
          <w:u w:color="000000"/>
        </w:rPr>
        <w:t>official segm</w:t>
      </w:r>
      <w:r w:rsidRPr="00754DCB">
        <w:rPr>
          <w:rFonts w:asciiTheme="majorHAnsi" w:eastAsia="Calibri" w:hAnsiTheme="majorHAnsi" w:cstheme="majorHAnsi"/>
          <w:u w:color="000000"/>
        </w:rPr>
        <w:t>ent</w:t>
      </w:r>
      <w:r w:rsidRPr="00754DCB">
        <w:rPr>
          <w:rFonts w:asciiTheme="majorHAnsi" w:eastAsia="Calibri" w:hAnsiTheme="majorHAnsi" w:cstheme="majorHAnsi"/>
          <w:u w:color="000000"/>
        </w:rPr>
        <w:t xml:space="preserve">” </w:t>
      </w:r>
      <w:r w:rsidRPr="00754DCB">
        <w:rPr>
          <w:rFonts w:asciiTheme="majorHAnsi" w:eastAsia="Calibri" w:hAnsiTheme="majorHAnsi" w:cstheme="majorHAnsi"/>
          <w:u w:color="000000"/>
        </w:rPr>
        <w:t>at all coaching seminars, 20 or so minutes, so coaches have a better understanding and appreciation for the perspective and efforts of on-ice officials.</w:t>
      </w:r>
    </w:p>
    <w:p w:rsidR="00220331" w:rsidRPr="00754DCB" w:rsidRDefault="00220331">
      <w:pPr>
        <w:pStyle w:val="Body"/>
        <w:rPr>
          <w:rFonts w:asciiTheme="majorHAnsi" w:eastAsia="Times New Roman" w:hAnsiTheme="majorHAnsi" w:cstheme="majorHAnsi"/>
          <w:sz w:val="24"/>
          <w:szCs w:val="24"/>
          <w:u w:color="000000"/>
        </w:rPr>
      </w:pPr>
    </w:p>
    <w:p w:rsidR="00220331" w:rsidRPr="00754DCB" w:rsidRDefault="00377395">
      <w:pPr>
        <w:pStyle w:val="Body"/>
        <w:rPr>
          <w:rFonts w:asciiTheme="majorHAnsi" w:hAnsiTheme="majorHAnsi" w:cstheme="majorHAnsi"/>
        </w:rPr>
      </w:pPr>
      <w:r w:rsidRPr="00754DCB">
        <w:rPr>
          <w:rFonts w:asciiTheme="majorHAnsi" w:hAnsiTheme="majorHAnsi" w:cstheme="majorHAnsi"/>
          <w:sz w:val="24"/>
          <w:szCs w:val="24"/>
          <w:u w:color="000000"/>
        </w:rPr>
        <w:t>Respectfully Submitted by Bobby Noyes</w:t>
      </w:r>
    </w:p>
    <w:sectPr w:rsidR="00220331" w:rsidRPr="00754DCB">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395" w:rsidRDefault="00377395">
      <w:r>
        <w:separator/>
      </w:r>
    </w:p>
  </w:endnote>
  <w:endnote w:type="continuationSeparator" w:id="0">
    <w:p w:rsidR="00377395" w:rsidRDefault="00377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31" w:rsidRDefault="002203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395" w:rsidRDefault="00377395">
      <w:r>
        <w:separator/>
      </w:r>
    </w:p>
  </w:footnote>
  <w:footnote w:type="continuationSeparator" w:id="0">
    <w:p w:rsidR="00377395" w:rsidRDefault="00377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31" w:rsidRDefault="0022033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formatting="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
  <w:rsids>
    <w:rsidRoot w:val="00220331"/>
    <w:rsid w:val="00220331"/>
    <w:rsid w:val="00377395"/>
    <w:rsid w:val="00754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character" w:customStyle="1" w:styleId="Hyperlink0">
    <w:name w:val="Hyperlink.0"/>
    <w:basedOn w:val="Hyperlink"/>
    <w:rPr>
      <w:u w:val="single"/>
    </w:rPr>
  </w:style>
  <w:style w:type="paragraph" w:styleId="BalloonText">
    <w:name w:val="Balloon Text"/>
    <w:basedOn w:val="Normal"/>
    <w:link w:val="BalloonTextChar"/>
    <w:uiPriority w:val="99"/>
    <w:semiHidden/>
    <w:unhideWhenUsed/>
    <w:rsid w:val="00754DCB"/>
    <w:rPr>
      <w:rFonts w:ascii="Tahoma" w:hAnsi="Tahoma" w:cs="Tahoma"/>
      <w:sz w:val="16"/>
      <w:szCs w:val="16"/>
    </w:rPr>
  </w:style>
  <w:style w:type="character" w:customStyle="1" w:styleId="BalloonTextChar">
    <w:name w:val="Balloon Text Char"/>
    <w:basedOn w:val="DefaultParagraphFont"/>
    <w:link w:val="BalloonText"/>
    <w:uiPriority w:val="99"/>
    <w:semiHidden/>
    <w:rsid w:val="00754D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character" w:customStyle="1" w:styleId="Hyperlink0">
    <w:name w:val="Hyperlink.0"/>
    <w:basedOn w:val="Hyperlink"/>
    <w:rPr>
      <w:u w:val="single"/>
    </w:rPr>
  </w:style>
  <w:style w:type="paragraph" w:styleId="BalloonText">
    <w:name w:val="Balloon Text"/>
    <w:basedOn w:val="Normal"/>
    <w:link w:val="BalloonTextChar"/>
    <w:uiPriority w:val="99"/>
    <w:semiHidden/>
    <w:unhideWhenUsed/>
    <w:rsid w:val="00754DCB"/>
    <w:rPr>
      <w:rFonts w:ascii="Tahoma" w:hAnsi="Tahoma" w:cs="Tahoma"/>
      <w:sz w:val="16"/>
      <w:szCs w:val="16"/>
    </w:rPr>
  </w:style>
  <w:style w:type="character" w:customStyle="1" w:styleId="BalloonTextChar">
    <w:name w:val="Balloon Text Char"/>
    <w:basedOn w:val="DefaultParagraphFont"/>
    <w:link w:val="BalloonText"/>
    <w:uiPriority w:val="99"/>
    <w:semiHidden/>
    <w:rsid w:val="00754D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alpern@mindspring.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dc:creator>
  <cp:lastModifiedBy>Bobby</cp:lastModifiedBy>
  <cp:revision>2</cp:revision>
  <dcterms:created xsi:type="dcterms:W3CDTF">2016-09-08T15:25:00Z</dcterms:created>
  <dcterms:modified xsi:type="dcterms:W3CDTF">2016-09-08T15:25:00Z</dcterms:modified>
</cp:coreProperties>
</file>