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B5C4A" w14:textId="77777777" w:rsidR="004F27C2" w:rsidRDefault="004F27C2">
      <w:pPr>
        <w:pStyle w:val="Title"/>
      </w:pPr>
      <w:bookmarkStart w:id="0" w:name="_GoBack"/>
      <w:bookmarkEnd w:id="0"/>
      <w:r>
        <w:t>Minnesota State High School League</w:t>
      </w:r>
    </w:p>
    <w:p w14:paraId="4800311D" w14:textId="77777777" w:rsidR="004F27C2" w:rsidRDefault="004F27C2">
      <w:pPr>
        <w:jc w:val="center"/>
        <w:rPr>
          <w:b/>
        </w:rPr>
      </w:pPr>
      <w:r>
        <w:rPr>
          <w:b/>
        </w:rPr>
        <w:t>WRESTLING SKIN CONDITION REPORT</w:t>
      </w:r>
    </w:p>
    <w:p w14:paraId="4A690225" w14:textId="77777777" w:rsidR="004F27C2" w:rsidRDefault="004F27C2">
      <w:pPr>
        <w:pStyle w:val="Heading1"/>
      </w:pPr>
      <w:r>
        <w:t>PHYSICIAN RELEASE FOR WRESTLER TO PARTICIPATE WITH SKIN LESION</w:t>
      </w:r>
    </w:p>
    <w:p w14:paraId="398432C3" w14:textId="77777777" w:rsidR="004F27C2" w:rsidRPr="007659DA" w:rsidRDefault="004F27C2">
      <w:pPr>
        <w:jc w:val="center"/>
        <w:rPr>
          <w:b/>
          <w:sz w:val="20"/>
          <w:szCs w:val="20"/>
        </w:rPr>
      </w:pPr>
    </w:p>
    <w:p w14:paraId="1F9C3D35" w14:textId="77777777" w:rsidR="004F27C2" w:rsidRPr="007659DA" w:rsidRDefault="004F27C2">
      <w:pPr>
        <w:jc w:val="center"/>
        <w:rPr>
          <w:sz w:val="20"/>
          <w:szCs w:val="20"/>
        </w:rPr>
      </w:pPr>
      <w:r w:rsidRPr="007659DA">
        <w:rPr>
          <w:b/>
          <w:sz w:val="20"/>
          <w:szCs w:val="20"/>
        </w:rPr>
        <w:t>PRIVATE/CONFIDENTIAL DATA</w:t>
      </w:r>
    </w:p>
    <w:p w14:paraId="47E4CFFA" w14:textId="77777777" w:rsidR="004F27C2" w:rsidRDefault="004F27C2">
      <w:pPr>
        <w:jc w:val="center"/>
      </w:pPr>
    </w:p>
    <w:tbl>
      <w:tblPr>
        <w:tblW w:w="0" w:type="auto"/>
        <w:jc w:val="center"/>
        <w:tblLook w:val="04A0" w:firstRow="1" w:lastRow="0" w:firstColumn="1" w:lastColumn="0" w:noHBand="0" w:noVBand="1"/>
      </w:tblPr>
      <w:tblGrid>
        <w:gridCol w:w="750"/>
        <w:gridCol w:w="2598"/>
        <w:gridCol w:w="1440"/>
        <w:gridCol w:w="1980"/>
        <w:gridCol w:w="828"/>
        <w:gridCol w:w="2556"/>
      </w:tblGrid>
      <w:tr w:rsidR="00CF2C52" w:rsidRPr="00421878" w14:paraId="77880670" w14:textId="77777777" w:rsidTr="00421878">
        <w:trPr>
          <w:jc w:val="center"/>
        </w:trPr>
        <w:tc>
          <w:tcPr>
            <w:tcW w:w="750" w:type="dxa"/>
          </w:tcPr>
          <w:p w14:paraId="300B8CBA" w14:textId="77777777" w:rsidR="00CF2C52" w:rsidRPr="00421878" w:rsidRDefault="00CF2C52" w:rsidP="00421878">
            <w:pPr>
              <w:rPr>
                <w:sz w:val="20"/>
                <w:szCs w:val="20"/>
              </w:rPr>
            </w:pPr>
            <w:r w:rsidRPr="00421878">
              <w:rPr>
                <w:sz w:val="20"/>
                <w:szCs w:val="20"/>
              </w:rPr>
              <w:t>Name:</w:t>
            </w:r>
          </w:p>
        </w:tc>
        <w:tc>
          <w:tcPr>
            <w:tcW w:w="2598" w:type="dxa"/>
            <w:tcBorders>
              <w:bottom w:val="single" w:sz="4" w:space="0" w:color="auto"/>
            </w:tcBorders>
          </w:tcPr>
          <w:p w14:paraId="46228C6B" w14:textId="77777777" w:rsidR="00CF2C52" w:rsidRPr="00421878" w:rsidRDefault="00CF2C52" w:rsidP="00421878">
            <w:pPr>
              <w:rPr>
                <w:sz w:val="20"/>
                <w:szCs w:val="20"/>
              </w:rPr>
            </w:pPr>
          </w:p>
        </w:tc>
        <w:tc>
          <w:tcPr>
            <w:tcW w:w="1440" w:type="dxa"/>
          </w:tcPr>
          <w:p w14:paraId="3671BE56" w14:textId="77777777" w:rsidR="00CF2C52" w:rsidRPr="00421878" w:rsidRDefault="00CF2C52" w:rsidP="00421878">
            <w:pPr>
              <w:jc w:val="right"/>
              <w:rPr>
                <w:sz w:val="20"/>
                <w:szCs w:val="20"/>
              </w:rPr>
            </w:pPr>
            <w:r w:rsidRPr="00421878">
              <w:rPr>
                <w:sz w:val="20"/>
                <w:szCs w:val="20"/>
              </w:rPr>
              <w:t>Date of Exam:</w:t>
            </w:r>
          </w:p>
        </w:tc>
        <w:tc>
          <w:tcPr>
            <w:tcW w:w="1980" w:type="dxa"/>
            <w:tcBorders>
              <w:bottom w:val="single" w:sz="4" w:space="0" w:color="auto"/>
            </w:tcBorders>
          </w:tcPr>
          <w:p w14:paraId="449FBE70" w14:textId="77777777" w:rsidR="00CF2C52" w:rsidRPr="00421878" w:rsidRDefault="00CF2C52" w:rsidP="00421878">
            <w:pPr>
              <w:rPr>
                <w:sz w:val="20"/>
                <w:szCs w:val="20"/>
              </w:rPr>
            </w:pPr>
          </w:p>
        </w:tc>
        <w:tc>
          <w:tcPr>
            <w:tcW w:w="828" w:type="dxa"/>
          </w:tcPr>
          <w:p w14:paraId="3F599652" w14:textId="77777777" w:rsidR="00CF2C52" w:rsidRPr="00421878" w:rsidRDefault="00CF2C52" w:rsidP="00421878">
            <w:pPr>
              <w:rPr>
                <w:sz w:val="20"/>
                <w:szCs w:val="20"/>
              </w:rPr>
            </w:pPr>
            <w:r w:rsidRPr="00421878">
              <w:rPr>
                <w:sz w:val="20"/>
                <w:szCs w:val="20"/>
              </w:rPr>
              <w:t>School:</w:t>
            </w:r>
          </w:p>
        </w:tc>
        <w:tc>
          <w:tcPr>
            <w:tcW w:w="2556" w:type="dxa"/>
            <w:tcBorders>
              <w:bottom w:val="single" w:sz="4" w:space="0" w:color="auto"/>
            </w:tcBorders>
          </w:tcPr>
          <w:p w14:paraId="6AE89424" w14:textId="77777777" w:rsidR="00CF2C52" w:rsidRPr="00421878" w:rsidRDefault="00CF2C52" w:rsidP="00421878">
            <w:pPr>
              <w:rPr>
                <w:sz w:val="20"/>
                <w:szCs w:val="20"/>
              </w:rPr>
            </w:pPr>
          </w:p>
        </w:tc>
      </w:tr>
    </w:tbl>
    <w:p w14:paraId="386BDD1E" w14:textId="124D1E1C" w:rsidR="004F27C2" w:rsidRPr="0035556F" w:rsidRDefault="002D72E2">
      <w:pPr>
        <w:rPr>
          <w:b/>
          <w:sz w:val="20"/>
          <w:szCs w:val="20"/>
        </w:rPr>
      </w:pPr>
      <w:r w:rsidRPr="0035556F">
        <w:rPr>
          <w:b/>
          <w:noProof/>
        </w:rPr>
        <w:drawing>
          <wp:anchor distT="0" distB="0" distL="114300" distR="114300" simplePos="0" relativeHeight="251657728" behindDoc="1" locked="0" layoutInCell="1" allowOverlap="1" wp14:anchorId="060652E1" wp14:editId="5F567180">
            <wp:simplePos x="0" y="0"/>
            <wp:positionH relativeFrom="column">
              <wp:posOffset>0</wp:posOffset>
            </wp:positionH>
            <wp:positionV relativeFrom="paragraph">
              <wp:posOffset>137160</wp:posOffset>
            </wp:positionV>
            <wp:extent cx="2562225" cy="2400300"/>
            <wp:effectExtent l="0" t="0" r="3175" b="12700"/>
            <wp:wrapNone/>
            <wp:docPr id="2" name="Picture 2" descr="skin sheet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n sheet figu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7C2" w:rsidRPr="0035556F">
        <w:rPr>
          <w:b/>
          <w:sz w:val="20"/>
          <w:szCs w:val="20"/>
        </w:rPr>
        <w:t>Mark Location AND Number of Lesion(s)</w:t>
      </w:r>
    </w:p>
    <w:tbl>
      <w:tblPr>
        <w:tblW w:w="0" w:type="auto"/>
        <w:jc w:val="center"/>
        <w:tblLook w:val="04A0" w:firstRow="1" w:lastRow="0" w:firstColumn="1" w:lastColumn="0" w:noHBand="0" w:noVBand="1"/>
      </w:tblPr>
      <w:tblGrid>
        <w:gridCol w:w="4300"/>
        <w:gridCol w:w="1136"/>
        <w:gridCol w:w="202"/>
        <w:gridCol w:w="698"/>
        <w:gridCol w:w="162"/>
        <w:gridCol w:w="990"/>
        <w:gridCol w:w="36"/>
        <w:gridCol w:w="252"/>
        <w:gridCol w:w="2376"/>
      </w:tblGrid>
      <w:tr w:rsidR="00CF2C52" w:rsidRPr="00421878" w14:paraId="6A79841B" w14:textId="77777777" w:rsidTr="00421878">
        <w:trPr>
          <w:jc w:val="center"/>
        </w:trPr>
        <w:tc>
          <w:tcPr>
            <w:tcW w:w="4300" w:type="dxa"/>
          </w:tcPr>
          <w:p w14:paraId="1D0E8711" w14:textId="77777777" w:rsidR="00CF2C52" w:rsidRPr="00421878" w:rsidRDefault="00CF2C52" w:rsidP="00421878">
            <w:pPr>
              <w:rPr>
                <w:sz w:val="20"/>
                <w:szCs w:val="20"/>
              </w:rPr>
            </w:pPr>
          </w:p>
        </w:tc>
        <w:tc>
          <w:tcPr>
            <w:tcW w:w="1136" w:type="dxa"/>
          </w:tcPr>
          <w:p w14:paraId="51604F5F" w14:textId="77777777" w:rsidR="00CF2C52" w:rsidRPr="00421878" w:rsidRDefault="00CF2C52" w:rsidP="00421878">
            <w:pPr>
              <w:rPr>
                <w:sz w:val="20"/>
                <w:szCs w:val="20"/>
              </w:rPr>
            </w:pPr>
            <w:r w:rsidRPr="00421878">
              <w:rPr>
                <w:sz w:val="20"/>
                <w:szCs w:val="20"/>
              </w:rPr>
              <w:t>Diagnosis:</w:t>
            </w:r>
          </w:p>
        </w:tc>
        <w:tc>
          <w:tcPr>
            <w:tcW w:w="4716" w:type="dxa"/>
            <w:gridSpan w:val="7"/>
            <w:tcBorders>
              <w:bottom w:val="single" w:sz="4" w:space="0" w:color="auto"/>
            </w:tcBorders>
          </w:tcPr>
          <w:p w14:paraId="76D1D230" w14:textId="77777777" w:rsidR="00CF2C52" w:rsidRPr="00421878" w:rsidRDefault="00CF2C52" w:rsidP="00421878">
            <w:pPr>
              <w:rPr>
                <w:sz w:val="20"/>
                <w:szCs w:val="20"/>
              </w:rPr>
            </w:pPr>
          </w:p>
        </w:tc>
      </w:tr>
      <w:tr w:rsidR="00CF2C52" w:rsidRPr="00421878" w14:paraId="01C04C4A" w14:textId="77777777" w:rsidTr="00421878">
        <w:trPr>
          <w:jc w:val="center"/>
        </w:trPr>
        <w:tc>
          <w:tcPr>
            <w:tcW w:w="4300" w:type="dxa"/>
          </w:tcPr>
          <w:p w14:paraId="52CDE5A3" w14:textId="77777777" w:rsidR="00CF2C52" w:rsidRPr="00421878" w:rsidRDefault="00CF2C52" w:rsidP="00421878">
            <w:pPr>
              <w:rPr>
                <w:sz w:val="20"/>
                <w:szCs w:val="20"/>
              </w:rPr>
            </w:pPr>
          </w:p>
        </w:tc>
        <w:tc>
          <w:tcPr>
            <w:tcW w:w="1338" w:type="dxa"/>
            <w:gridSpan w:val="2"/>
          </w:tcPr>
          <w:p w14:paraId="3FEF7249" w14:textId="77777777" w:rsidR="00CF2C52" w:rsidRPr="00421878" w:rsidRDefault="00CF2C52" w:rsidP="00421878">
            <w:pPr>
              <w:rPr>
                <w:sz w:val="20"/>
                <w:szCs w:val="20"/>
              </w:rPr>
            </w:pPr>
          </w:p>
        </w:tc>
        <w:tc>
          <w:tcPr>
            <w:tcW w:w="4514" w:type="dxa"/>
            <w:gridSpan w:val="6"/>
            <w:tcBorders>
              <w:top w:val="single" w:sz="4" w:space="0" w:color="auto"/>
            </w:tcBorders>
          </w:tcPr>
          <w:p w14:paraId="60002CB7" w14:textId="77777777" w:rsidR="00CF2C52" w:rsidRPr="00421878" w:rsidRDefault="00CF2C52" w:rsidP="00421878">
            <w:pPr>
              <w:rPr>
                <w:sz w:val="20"/>
                <w:szCs w:val="20"/>
              </w:rPr>
            </w:pPr>
          </w:p>
        </w:tc>
      </w:tr>
      <w:tr w:rsidR="00CF2C52" w:rsidRPr="00421878" w14:paraId="4AFA592C" w14:textId="77777777" w:rsidTr="00421878">
        <w:trPr>
          <w:jc w:val="center"/>
        </w:trPr>
        <w:tc>
          <w:tcPr>
            <w:tcW w:w="4300" w:type="dxa"/>
          </w:tcPr>
          <w:p w14:paraId="493B6443" w14:textId="77777777" w:rsidR="00CF2C52" w:rsidRPr="00421878" w:rsidRDefault="00CF2C52" w:rsidP="00421878">
            <w:pPr>
              <w:rPr>
                <w:sz w:val="20"/>
                <w:szCs w:val="20"/>
              </w:rPr>
            </w:pPr>
          </w:p>
        </w:tc>
        <w:tc>
          <w:tcPr>
            <w:tcW w:w="5852" w:type="dxa"/>
            <w:gridSpan w:val="8"/>
            <w:tcBorders>
              <w:bottom w:val="single" w:sz="4" w:space="0" w:color="auto"/>
            </w:tcBorders>
          </w:tcPr>
          <w:p w14:paraId="06822CB9" w14:textId="77777777" w:rsidR="00CF2C52" w:rsidRPr="00421878" w:rsidRDefault="00CF2C52" w:rsidP="00421878">
            <w:pPr>
              <w:rPr>
                <w:sz w:val="20"/>
                <w:szCs w:val="20"/>
              </w:rPr>
            </w:pPr>
          </w:p>
        </w:tc>
      </w:tr>
      <w:tr w:rsidR="00CF2C52" w:rsidRPr="00421878" w14:paraId="103414CE" w14:textId="77777777" w:rsidTr="00421878">
        <w:trPr>
          <w:jc w:val="center"/>
        </w:trPr>
        <w:tc>
          <w:tcPr>
            <w:tcW w:w="4300" w:type="dxa"/>
          </w:tcPr>
          <w:p w14:paraId="013BCE05" w14:textId="77777777" w:rsidR="00CF2C52" w:rsidRPr="00421878" w:rsidRDefault="00CF2C52" w:rsidP="00421878">
            <w:pPr>
              <w:rPr>
                <w:sz w:val="20"/>
                <w:szCs w:val="20"/>
              </w:rPr>
            </w:pPr>
          </w:p>
        </w:tc>
        <w:tc>
          <w:tcPr>
            <w:tcW w:w="1338" w:type="dxa"/>
            <w:gridSpan w:val="2"/>
            <w:tcBorders>
              <w:top w:val="single" w:sz="4" w:space="0" w:color="auto"/>
            </w:tcBorders>
          </w:tcPr>
          <w:p w14:paraId="6E5B51E8" w14:textId="77777777" w:rsidR="00CF2C52" w:rsidRPr="00421878" w:rsidRDefault="00CF2C52" w:rsidP="00421878">
            <w:pPr>
              <w:rPr>
                <w:sz w:val="20"/>
                <w:szCs w:val="20"/>
              </w:rPr>
            </w:pPr>
          </w:p>
        </w:tc>
        <w:tc>
          <w:tcPr>
            <w:tcW w:w="4514" w:type="dxa"/>
            <w:gridSpan w:val="6"/>
            <w:tcBorders>
              <w:top w:val="single" w:sz="4" w:space="0" w:color="auto"/>
            </w:tcBorders>
          </w:tcPr>
          <w:p w14:paraId="4062250C" w14:textId="77777777" w:rsidR="00CF2C52" w:rsidRPr="00421878" w:rsidRDefault="00CF2C52" w:rsidP="00421878">
            <w:pPr>
              <w:rPr>
                <w:sz w:val="20"/>
                <w:szCs w:val="20"/>
              </w:rPr>
            </w:pPr>
          </w:p>
        </w:tc>
      </w:tr>
      <w:tr w:rsidR="00CF2C52" w:rsidRPr="00421878" w14:paraId="43F5D887" w14:textId="77777777" w:rsidTr="00421878">
        <w:trPr>
          <w:jc w:val="center"/>
        </w:trPr>
        <w:tc>
          <w:tcPr>
            <w:tcW w:w="4300" w:type="dxa"/>
          </w:tcPr>
          <w:p w14:paraId="390ED557" w14:textId="77777777" w:rsidR="00CF2C52" w:rsidRPr="00421878" w:rsidRDefault="00CF2C52" w:rsidP="00421878">
            <w:pPr>
              <w:rPr>
                <w:sz w:val="20"/>
                <w:szCs w:val="20"/>
              </w:rPr>
            </w:pPr>
          </w:p>
        </w:tc>
        <w:tc>
          <w:tcPr>
            <w:tcW w:w="3224" w:type="dxa"/>
            <w:gridSpan w:val="6"/>
          </w:tcPr>
          <w:p w14:paraId="091B2E6B" w14:textId="77777777" w:rsidR="00CF2C52" w:rsidRPr="00421878" w:rsidRDefault="00CF2C52" w:rsidP="00421878">
            <w:pPr>
              <w:rPr>
                <w:sz w:val="20"/>
                <w:szCs w:val="20"/>
              </w:rPr>
            </w:pPr>
            <w:r w:rsidRPr="00421878">
              <w:rPr>
                <w:sz w:val="20"/>
                <w:szCs w:val="20"/>
              </w:rPr>
              <w:t>Location AND Number of Lesion(s):</w:t>
            </w:r>
          </w:p>
        </w:tc>
        <w:tc>
          <w:tcPr>
            <w:tcW w:w="2628" w:type="dxa"/>
            <w:gridSpan w:val="2"/>
            <w:tcBorders>
              <w:bottom w:val="single" w:sz="4" w:space="0" w:color="auto"/>
            </w:tcBorders>
          </w:tcPr>
          <w:p w14:paraId="72D0811B" w14:textId="77777777" w:rsidR="00CF2C52" w:rsidRPr="00421878" w:rsidRDefault="00CF2C52" w:rsidP="00421878">
            <w:pPr>
              <w:rPr>
                <w:sz w:val="20"/>
                <w:szCs w:val="20"/>
              </w:rPr>
            </w:pPr>
          </w:p>
        </w:tc>
      </w:tr>
      <w:tr w:rsidR="00CF2C52" w:rsidRPr="00421878" w14:paraId="47CAFA2C" w14:textId="77777777" w:rsidTr="00421878">
        <w:trPr>
          <w:jc w:val="center"/>
        </w:trPr>
        <w:tc>
          <w:tcPr>
            <w:tcW w:w="4300" w:type="dxa"/>
          </w:tcPr>
          <w:p w14:paraId="4980864A" w14:textId="77777777" w:rsidR="00CF2C52" w:rsidRPr="00421878" w:rsidRDefault="00CF2C52" w:rsidP="00421878">
            <w:pPr>
              <w:rPr>
                <w:sz w:val="20"/>
                <w:szCs w:val="20"/>
              </w:rPr>
            </w:pPr>
          </w:p>
        </w:tc>
        <w:tc>
          <w:tcPr>
            <w:tcW w:w="1338" w:type="dxa"/>
            <w:gridSpan w:val="2"/>
          </w:tcPr>
          <w:p w14:paraId="62AC9727" w14:textId="77777777" w:rsidR="00CF2C52" w:rsidRPr="00421878" w:rsidRDefault="00CF2C52" w:rsidP="00421878">
            <w:pPr>
              <w:rPr>
                <w:sz w:val="20"/>
                <w:szCs w:val="20"/>
              </w:rPr>
            </w:pPr>
          </w:p>
        </w:tc>
        <w:tc>
          <w:tcPr>
            <w:tcW w:w="4514" w:type="dxa"/>
            <w:gridSpan w:val="6"/>
          </w:tcPr>
          <w:p w14:paraId="122F9DF2" w14:textId="77777777" w:rsidR="00CF2C52" w:rsidRPr="00421878" w:rsidRDefault="00CF2C52" w:rsidP="00421878">
            <w:pPr>
              <w:rPr>
                <w:sz w:val="20"/>
                <w:szCs w:val="20"/>
              </w:rPr>
            </w:pPr>
          </w:p>
        </w:tc>
      </w:tr>
      <w:tr w:rsidR="00CF2C52" w:rsidRPr="00421878" w14:paraId="46205CB9" w14:textId="77777777" w:rsidTr="00421878">
        <w:trPr>
          <w:jc w:val="center"/>
        </w:trPr>
        <w:tc>
          <w:tcPr>
            <w:tcW w:w="4300" w:type="dxa"/>
          </w:tcPr>
          <w:p w14:paraId="50EC38BC" w14:textId="77777777" w:rsidR="00CF2C52" w:rsidRPr="00421878" w:rsidRDefault="00CF2C52" w:rsidP="00421878">
            <w:pPr>
              <w:rPr>
                <w:sz w:val="20"/>
                <w:szCs w:val="20"/>
              </w:rPr>
            </w:pPr>
          </w:p>
        </w:tc>
        <w:tc>
          <w:tcPr>
            <w:tcW w:w="5852" w:type="dxa"/>
            <w:gridSpan w:val="8"/>
            <w:tcBorders>
              <w:bottom w:val="single" w:sz="4" w:space="0" w:color="auto"/>
            </w:tcBorders>
          </w:tcPr>
          <w:p w14:paraId="11495A78" w14:textId="77777777" w:rsidR="00CF2C52" w:rsidRPr="00421878" w:rsidRDefault="00CF2C52" w:rsidP="00421878">
            <w:pPr>
              <w:rPr>
                <w:sz w:val="20"/>
                <w:szCs w:val="20"/>
              </w:rPr>
            </w:pPr>
          </w:p>
        </w:tc>
      </w:tr>
      <w:tr w:rsidR="00CF2C52" w:rsidRPr="00421878" w14:paraId="42A100FE" w14:textId="77777777" w:rsidTr="00421878">
        <w:trPr>
          <w:jc w:val="center"/>
        </w:trPr>
        <w:tc>
          <w:tcPr>
            <w:tcW w:w="4300" w:type="dxa"/>
          </w:tcPr>
          <w:p w14:paraId="629208B6" w14:textId="77777777" w:rsidR="00CF2C52" w:rsidRPr="00421878" w:rsidRDefault="00CF2C52" w:rsidP="00421878">
            <w:pPr>
              <w:rPr>
                <w:sz w:val="20"/>
                <w:szCs w:val="20"/>
              </w:rPr>
            </w:pPr>
          </w:p>
        </w:tc>
        <w:tc>
          <w:tcPr>
            <w:tcW w:w="1338" w:type="dxa"/>
            <w:gridSpan w:val="2"/>
            <w:tcBorders>
              <w:top w:val="single" w:sz="4" w:space="0" w:color="auto"/>
            </w:tcBorders>
          </w:tcPr>
          <w:p w14:paraId="1765105A" w14:textId="77777777" w:rsidR="00CF2C52" w:rsidRPr="00421878" w:rsidRDefault="00CF2C52" w:rsidP="00421878">
            <w:pPr>
              <w:rPr>
                <w:sz w:val="20"/>
                <w:szCs w:val="20"/>
              </w:rPr>
            </w:pPr>
          </w:p>
        </w:tc>
        <w:tc>
          <w:tcPr>
            <w:tcW w:w="4514" w:type="dxa"/>
            <w:gridSpan w:val="6"/>
            <w:tcBorders>
              <w:top w:val="single" w:sz="4" w:space="0" w:color="auto"/>
            </w:tcBorders>
          </w:tcPr>
          <w:p w14:paraId="1B310532" w14:textId="77777777" w:rsidR="00CF2C52" w:rsidRPr="00421878" w:rsidRDefault="00CF2C52" w:rsidP="00421878">
            <w:pPr>
              <w:rPr>
                <w:sz w:val="20"/>
                <w:szCs w:val="20"/>
              </w:rPr>
            </w:pPr>
          </w:p>
        </w:tc>
      </w:tr>
      <w:tr w:rsidR="00D23462" w:rsidRPr="00421878" w14:paraId="4284F079" w14:textId="77777777" w:rsidTr="00421878">
        <w:trPr>
          <w:jc w:val="center"/>
        </w:trPr>
        <w:tc>
          <w:tcPr>
            <w:tcW w:w="4300" w:type="dxa"/>
          </w:tcPr>
          <w:p w14:paraId="35AFE219" w14:textId="77777777" w:rsidR="00D23462" w:rsidRPr="00421878" w:rsidRDefault="00D23462" w:rsidP="00421878">
            <w:pPr>
              <w:rPr>
                <w:sz w:val="20"/>
                <w:szCs w:val="20"/>
              </w:rPr>
            </w:pPr>
          </w:p>
        </w:tc>
        <w:tc>
          <w:tcPr>
            <w:tcW w:w="3188" w:type="dxa"/>
            <w:gridSpan w:val="5"/>
          </w:tcPr>
          <w:p w14:paraId="37819A0C" w14:textId="77777777" w:rsidR="00D23462" w:rsidRPr="00421878" w:rsidRDefault="00D23462" w:rsidP="00421878">
            <w:pPr>
              <w:rPr>
                <w:sz w:val="20"/>
                <w:szCs w:val="20"/>
              </w:rPr>
            </w:pPr>
            <w:r w:rsidRPr="00421878">
              <w:rPr>
                <w:sz w:val="20"/>
                <w:szCs w:val="20"/>
              </w:rPr>
              <w:t>Medication(s) used to treat lesion(s):</w:t>
            </w:r>
          </w:p>
        </w:tc>
        <w:tc>
          <w:tcPr>
            <w:tcW w:w="2664" w:type="dxa"/>
            <w:gridSpan w:val="3"/>
            <w:tcBorders>
              <w:bottom w:val="single" w:sz="4" w:space="0" w:color="auto"/>
            </w:tcBorders>
          </w:tcPr>
          <w:p w14:paraId="01FF8459" w14:textId="77777777" w:rsidR="00D23462" w:rsidRPr="00421878" w:rsidRDefault="00D23462" w:rsidP="00421878">
            <w:pPr>
              <w:rPr>
                <w:sz w:val="20"/>
                <w:szCs w:val="20"/>
              </w:rPr>
            </w:pPr>
          </w:p>
        </w:tc>
      </w:tr>
      <w:tr w:rsidR="00D23462" w:rsidRPr="00421878" w14:paraId="1D011610" w14:textId="77777777" w:rsidTr="00421878">
        <w:trPr>
          <w:jc w:val="center"/>
        </w:trPr>
        <w:tc>
          <w:tcPr>
            <w:tcW w:w="4300" w:type="dxa"/>
          </w:tcPr>
          <w:p w14:paraId="010A16E6" w14:textId="77777777" w:rsidR="00D23462" w:rsidRPr="00421878" w:rsidRDefault="00D23462" w:rsidP="00421878">
            <w:pPr>
              <w:rPr>
                <w:sz w:val="20"/>
                <w:szCs w:val="20"/>
              </w:rPr>
            </w:pPr>
          </w:p>
        </w:tc>
        <w:tc>
          <w:tcPr>
            <w:tcW w:w="1338" w:type="dxa"/>
            <w:gridSpan w:val="2"/>
          </w:tcPr>
          <w:p w14:paraId="7B1D1DDD" w14:textId="77777777" w:rsidR="00D23462" w:rsidRPr="00421878" w:rsidRDefault="00D23462" w:rsidP="00421878">
            <w:pPr>
              <w:rPr>
                <w:sz w:val="20"/>
                <w:szCs w:val="20"/>
              </w:rPr>
            </w:pPr>
          </w:p>
        </w:tc>
        <w:tc>
          <w:tcPr>
            <w:tcW w:w="4514" w:type="dxa"/>
            <w:gridSpan w:val="6"/>
          </w:tcPr>
          <w:p w14:paraId="270F9CDA" w14:textId="77777777" w:rsidR="00D23462" w:rsidRPr="00421878" w:rsidRDefault="00D23462" w:rsidP="00421878">
            <w:pPr>
              <w:rPr>
                <w:sz w:val="20"/>
                <w:szCs w:val="20"/>
              </w:rPr>
            </w:pPr>
          </w:p>
        </w:tc>
      </w:tr>
      <w:tr w:rsidR="00D23462" w:rsidRPr="00421878" w14:paraId="089C6FC9" w14:textId="77777777" w:rsidTr="00421878">
        <w:trPr>
          <w:jc w:val="center"/>
        </w:trPr>
        <w:tc>
          <w:tcPr>
            <w:tcW w:w="4300" w:type="dxa"/>
          </w:tcPr>
          <w:p w14:paraId="4DB82680" w14:textId="77777777" w:rsidR="00D23462" w:rsidRPr="00421878" w:rsidRDefault="00D23462" w:rsidP="00421878">
            <w:pPr>
              <w:rPr>
                <w:sz w:val="20"/>
                <w:szCs w:val="20"/>
              </w:rPr>
            </w:pPr>
          </w:p>
        </w:tc>
        <w:tc>
          <w:tcPr>
            <w:tcW w:w="5852" w:type="dxa"/>
            <w:gridSpan w:val="8"/>
            <w:tcBorders>
              <w:bottom w:val="single" w:sz="4" w:space="0" w:color="auto"/>
            </w:tcBorders>
          </w:tcPr>
          <w:p w14:paraId="2CA9C94E" w14:textId="77777777" w:rsidR="00D23462" w:rsidRPr="00421878" w:rsidRDefault="00D23462" w:rsidP="00421878">
            <w:pPr>
              <w:rPr>
                <w:sz w:val="20"/>
                <w:szCs w:val="20"/>
              </w:rPr>
            </w:pPr>
          </w:p>
        </w:tc>
      </w:tr>
      <w:tr w:rsidR="00D23462" w:rsidRPr="00421878" w14:paraId="00A58D93" w14:textId="77777777" w:rsidTr="00421878">
        <w:trPr>
          <w:jc w:val="center"/>
        </w:trPr>
        <w:tc>
          <w:tcPr>
            <w:tcW w:w="4300" w:type="dxa"/>
          </w:tcPr>
          <w:p w14:paraId="74791934" w14:textId="77777777" w:rsidR="00D23462" w:rsidRPr="00421878" w:rsidRDefault="00D23462" w:rsidP="00421878">
            <w:pPr>
              <w:rPr>
                <w:sz w:val="20"/>
                <w:szCs w:val="20"/>
              </w:rPr>
            </w:pPr>
          </w:p>
        </w:tc>
        <w:tc>
          <w:tcPr>
            <w:tcW w:w="2198" w:type="dxa"/>
            <w:gridSpan w:val="4"/>
            <w:tcBorders>
              <w:top w:val="single" w:sz="4" w:space="0" w:color="auto"/>
            </w:tcBorders>
          </w:tcPr>
          <w:p w14:paraId="64C8E004" w14:textId="77777777" w:rsidR="00D23462" w:rsidRPr="00421878" w:rsidRDefault="00D23462" w:rsidP="00421878">
            <w:pPr>
              <w:rPr>
                <w:sz w:val="20"/>
                <w:szCs w:val="20"/>
              </w:rPr>
            </w:pPr>
          </w:p>
        </w:tc>
        <w:tc>
          <w:tcPr>
            <w:tcW w:w="3654" w:type="dxa"/>
            <w:gridSpan w:val="4"/>
            <w:tcBorders>
              <w:top w:val="single" w:sz="4" w:space="0" w:color="auto"/>
            </w:tcBorders>
          </w:tcPr>
          <w:p w14:paraId="0946EAAC" w14:textId="77777777" w:rsidR="00D23462" w:rsidRPr="00421878" w:rsidRDefault="00D23462" w:rsidP="00421878">
            <w:pPr>
              <w:rPr>
                <w:sz w:val="20"/>
                <w:szCs w:val="20"/>
              </w:rPr>
            </w:pPr>
          </w:p>
        </w:tc>
      </w:tr>
      <w:tr w:rsidR="00D23462" w:rsidRPr="00421878" w14:paraId="5D6BFC76" w14:textId="77777777" w:rsidTr="00421878">
        <w:trPr>
          <w:jc w:val="center"/>
        </w:trPr>
        <w:tc>
          <w:tcPr>
            <w:tcW w:w="4300" w:type="dxa"/>
          </w:tcPr>
          <w:p w14:paraId="6A34DFA5" w14:textId="77777777" w:rsidR="00D23462" w:rsidRPr="00421878" w:rsidRDefault="00D23462" w:rsidP="00421878">
            <w:pPr>
              <w:rPr>
                <w:sz w:val="20"/>
                <w:szCs w:val="20"/>
              </w:rPr>
            </w:pPr>
          </w:p>
        </w:tc>
        <w:tc>
          <w:tcPr>
            <w:tcW w:w="2198" w:type="dxa"/>
            <w:gridSpan w:val="4"/>
          </w:tcPr>
          <w:p w14:paraId="0974B355" w14:textId="77777777" w:rsidR="00D23462" w:rsidRPr="00421878" w:rsidRDefault="00D23462" w:rsidP="00421878">
            <w:pPr>
              <w:rPr>
                <w:sz w:val="20"/>
                <w:szCs w:val="20"/>
              </w:rPr>
            </w:pPr>
            <w:r w:rsidRPr="00421878">
              <w:rPr>
                <w:sz w:val="20"/>
                <w:szCs w:val="20"/>
              </w:rPr>
              <w:t>Date Treatment Started:</w:t>
            </w:r>
          </w:p>
        </w:tc>
        <w:tc>
          <w:tcPr>
            <w:tcW w:w="3654" w:type="dxa"/>
            <w:gridSpan w:val="4"/>
            <w:tcBorders>
              <w:bottom w:val="single" w:sz="4" w:space="0" w:color="auto"/>
            </w:tcBorders>
          </w:tcPr>
          <w:p w14:paraId="5D108284" w14:textId="77777777" w:rsidR="00D23462" w:rsidRPr="00421878" w:rsidRDefault="00D23462" w:rsidP="00421878">
            <w:pPr>
              <w:rPr>
                <w:sz w:val="20"/>
                <w:szCs w:val="20"/>
              </w:rPr>
            </w:pPr>
          </w:p>
        </w:tc>
      </w:tr>
      <w:tr w:rsidR="00D23462" w:rsidRPr="00421878" w14:paraId="7BA0394F" w14:textId="77777777" w:rsidTr="00421878">
        <w:trPr>
          <w:jc w:val="center"/>
        </w:trPr>
        <w:tc>
          <w:tcPr>
            <w:tcW w:w="4300" w:type="dxa"/>
          </w:tcPr>
          <w:p w14:paraId="12C11409" w14:textId="77777777" w:rsidR="00D23462" w:rsidRPr="00421878" w:rsidRDefault="00D23462" w:rsidP="00421878">
            <w:pPr>
              <w:rPr>
                <w:sz w:val="20"/>
                <w:szCs w:val="20"/>
              </w:rPr>
            </w:pPr>
          </w:p>
        </w:tc>
        <w:tc>
          <w:tcPr>
            <w:tcW w:w="2198" w:type="dxa"/>
            <w:gridSpan w:val="4"/>
          </w:tcPr>
          <w:p w14:paraId="142A5698" w14:textId="77777777" w:rsidR="00D23462" w:rsidRPr="00421878" w:rsidRDefault="00D23462" w:rsidP="00421878">
            <w:pPr>
              <w:rPr>
                <w:sz w:val="20"/>
                <w:szCs w:val="20"/>
              </w:rPr>
            </w:pPr>
          </w:p>
        </w:tc>
        <w:tc>
          <w:tcPr>
            <w:tcW w:w="3654" w:type="dxa"/>
            <w:gridSpan w:val="4"/>
            <w:tcBorders>
              <w:top w:val="single" w:sz="4" w:space="0" w:color="auto"/>
            </w:tcBorders>
          </w:tcPr>
          <w:p w14:paraId="3748B6F9" w14:textId="77777777" w:rsidR="00D23462" w:rsidRPr="00421878" w:rsidRDefault="00D23462" w:rsidP="00421878">
            <w:pPr>
              <w:rPr>
                <w:sz w:val="20"/>
                <w:szCs w:val="20"/>
              </w:rPr>
            </w:pPr>
          </w:p>
        </w:tc>
      </w:tr>
      <w:tr w:rsidR="00D23462" w:rsidRPr="00421878" w14:paraId="09AA7ABC" w14:textId="77777777" w:rsidTr="00421878">
        <w:trPr>
          <w:jc w:val="center"/>
        </w:trPr>
        <w:tc>
          <w:tcPr>
            <w:tcW w:w="4300" w:type="dxa"/>
          </w:tcPr>
          <w:p w14:paraId="4CC37725" w14:textId="77777777" w:rsidR="00D23462" w:rsidRPr="00421878" w:rsidRDefault="00D23462" w:rsidP="00421878">
            <w:pPr>
              <w:rPr>
                <w:sz w:val="20"/>
                <w:szCs w:val="20"/>
              </w:rPr>
            </w:pPr>
          </w:p>
        </w:tc>
        <w:tc>
          <w:tcPr>
            <w:tcW w:w="3476" w:type="dxa"/>
            <w:gridSpan w:val="7"/>
          </w:tcPr>
          <w:p w14:paraId="01BEB291" w14:textId="77777777" w:rsidR="00D23462" w:rsidRPr="00421878" w:rsidRDefault="00D23462" w:rsidP="00421878">
            <w:pPr>
              <w:rPr>
                <w:sz w:val="20"/>
                <w:szCs w:val="20"/>
              </w:rPr>
            </w:pPr>
            <w:r w:rsidRPr="00421878">
              <w:rPr>
                <w:sz w:val="20"/>
                <w:szCs w:val="20"/>
              </w:rPr>
              <w:t>Earliest date may return to participation:</w:t>
            </w:r>
          </w:p>
        </w:tc>
        <w:tc>
          <w:tcPr>
            <w:tcW w:w="2376" w:type="dxa"/>
            <w:tcBorders>
              <w:bottom w:val="single" w:sz="4" w:space="0" w:color="auto"/>
            </w:tcBorders>
          </w:tcPr>
          <w:p w14:paraId="0BD51C47" w14:textId="77777777" w:rsidR="00D23462" w:rsidRPr="00421878" w:rsidRDefault="00D23462" w:rsidP="00421878">
            <w:pPr>
              <w:rPr>
                <w:sz w:val="20"/>
                <w:szCs w:val="20"/>
              </w:rPr>
            </w:pPr>
          </w:p>
        </w:tc>
      </w:tr>
      <w:tr w:rsidR="00D23462" w:rsidRPr="00421878" w14:paraId="52F8350B" w14:textId="77777777" w:rsidTr="00421878">
        <w:trPr>
          <w:jc w:val="center"/>
        </w:trPr>
        <w:tc>
          <w:tcPr>
            <w:tcW w:w="4300" w:type="dxa"/>
          </w:tcPr>
          <w:p w14:paraId="6C332579" w14:textId="77777777" w:rsidR="00D23462" w:rsidRPr="00421878" w:rsidRDefault="00D23462" w:rsidP="00421878">
            <w:pPr>
              <w:rPr>
                <w:sz w:val="20"/>
                <w:szCs w:val="20"/>
              </w:rPr>
            </w:pPr>
          </w:p>
        </w:tc>
        <w:tc>
          <w:tcPr>
            <w:tcW w:w="2198" w:type="dxa"/>
            <w:gridSpan w:val="4"/>
          </w:tcPr>
          <w:p w14:paraId="013183D5" w14:textId="77777777" w:rsidR="00D23462" w:rsidRPr="00421878" w:rsidRDefault="00D23462" w:rsidP="00421878">
            <w:pPr>
              <w:rPr>
                <w:sz w:val="20"/>
                <w:szCs w:val="20"/>
              </w:rPr>
            </w:pPr>
          </w:p>
        </w:tc>
        <w:tc>
          <w:tcPr>
            <w:tcW w:w="3654" w:type="dxa"/>
            <w:gridSpan w:val="4"/>
          </w:tcPr>
          <w:p w14:paraId="639B2C1D" w14:textId="77777777" w:rsidR="00D23462" w:rsidRPr="00421878" w:rsidRDefault="00D23462" w:rsidP="00421878">
            <w:pPr>
              <w:rPr>
                <w:sz w:val="20"/>
                <w:szCs w:val="20"/>
              </w:rPr>
            </w:pPr>
          </w:p>
        </w:tc>
      </w:tr>
      <w:tr w:rsidR="00D23462" w:rsidRPr="00421878" w14:paraId="7A2199EF" w14:textId="77777777" w:rsidTr="00421878">
        <w:trPr>
          <w:jc w:val="center"/>
        </w:trPr>
        <w:tc>
          <w:tcPr>
            <w:tcW w:w="4300" w:type="dxa"/>
          </w:tcPr>
          <w:p w14:paraId="1717CA81" w14:textId="77777777" w:rsidR="00D23462" w:rsidRPr="00421878" w:rsidRDefault="00D23462" w:rsidP="00421878">
            <w:pPr>
              <w:rPr>
                <w:sz w:val="20"/>
                <w:szCs w:val="20"/>
              </w:rPr>
            </w:pPr>
          </w:p>
        </w:tc>
        <w:tc>
          <w:tcPr>
            <w:tcW w:w="2036" w:type="dxa"/>
            <w:gridSpan w:val="3"/>
          </w:tcPr>
          <w:p w14:paraId="06C072BC" w14:textId="77777777" w:rsidR="00D23462" w:rsidRPr="00421878" w:rsidRDefault="00D23462" w:rsidP="00421878">
            <w:pPr>
              <w:rPr>
                <w:sz w:val="20"/>
                <w:szCs w:val="20"/>
              </w:rPr>
            </w:pPr>
            <w:r w:rsidRPr="00421878">
              <w:rPr>
                <w:sz w:val="20"/>
                <w:szCs w:val="20"/>
              </w:rPr>
              <w:t>Form Expiration Date:</w:t>
            </w:r>
          </w:p>
        </w:tc>
        <w:tc>
          <w:tcPr>
            <w:tcW w:w="3816" w:type="dxa"/>
            <w:gridSpan w:val="5"/>
            <w:tcBorders>
              <w:bottom w:val="single" w:sz="4" w:space="0" w:color="auto"/>
            </w:tcBorders>
          </w:tcPr>
          <w:p w14:paraId="1FFE4ECC" w14:textId="77777777" w:rsidR="00D23462" w:rsidRPr="00421878" w:rsidRDefault="00D23462" w:rsidP="00421878">
            <w:pPr>
              <w:rPr>
                <w:sz w:val="20"/>
                <w:szCs w:val="20"/>
              </w:rPr>
            </w:pPr>
          </w:p>
        </w:tc>
      </w:tr>
    </w:tbl>
    <w:p w14:paraId="761B5E02" w14:textId="77777777" w:rsidR="004F27C2" w:rsidRDefault="004F27C2" w:rsidP="00816B18">
      <w:pPr>
        <w:tabs>
          <w:tab w:val="left" w:pos="4320"/>
          <w:tab w:val="right" w:leader="underscore" w:pos="9900"/>
        </w:tabs>
        <w:rPr>
          <w:sz w:val="20"/>
          <w:szCs w:val="20"/>
        </w:rPr>
      </w:pPr>
    </w:p>
    <w:tbl>
      <w:tblPr>
        <w:tblW w:w="0" w:type="auto"/>
        <w:jc w:val="center"/>
        <w:tblLook w:val="04A0" w:firstRow="1" w:lastRow="0" w:firstColumn="1" w:lastColumn="0" w:noHBand="0" w:noVBand="1"/>
      </w:tblPr>
      <w:tblGrid>
        <w:gridCol w:w="1548"/>
        <w:gridCol w:w="360"/>
        <w:gridCol w:w="1350"/>
        <w:gridCol w:w="3420"/>
        <w:gridCol w:w="1530"/>
        <w:gridCol w:w="1944"/>
      </w:tblGrid>
      <w:tr w:rsidR="00D23462" w:rsidRPr="00421878" w14:paraId="174E0BEA" w14:textId="77777777" w:rsidTr="00421878">
        <w:trPr>
          <w:jc w:val="center"/>
        </w:trPr>
        <w:tc>
          <w:tcPr>
            <w:tcW w:w="1908" w:type="dxa"/>
            <w:gridSpan w:val="2"/>
          </w:tcPr>
          <w:p w14:paraId="12F25A0E" w14:textId="77777777" w:rsidR="00D23462" w:rsidRPr="00421878" w:rsidRDefault="00D23462" w:rsidP="00421878">
            <w:pPr>
              <w:rPr>
                <w:sz w:val="20"/>
                <w:szCs w:val="20"/>
              </w:rPr>
            </w:pPr>
            <w:r w:rsidRPr="00421878">
              <w:rPr>
                <w:sz w:val="20"/>
                <w:szCs w:val="20"/>
              </w:rPr>
              <w:t>Physician Signature:</w:t>
            </w:r>
          </w:p>
        </w:tc>
        <w:tc>
          <w:tcPr>
            <w:tcW w:w="8244" w:type="dxa"/>
            <w:gridSpan w:val="4"/>
            <w:tcBorders>
              <w:bottom w:val="single" w:sz="4" w:space="0" w:color="auto"/>
            </w:tcBorders>
          </w:tcPr>
          <w:p w14:paraId="76759124" w14:textId="77777777" w:rsidR="00D23462" w:rsidRPr="00421878" w:rsidRDefault="00D23462" w:rsidP="00421878">
            <w:pPr>
              <w:rPr>
                <w:sz w:val="20"/>
                <w:szCs w:val="20"/>
              </w:rPr>
            </w:pPr>
          </w:p>
        </w:tc>
      </w:tr>
      <w:tr w:rsidR="00421878" w:rsidRPr="00421878" w14:paraId="7E8A098D" w14:textId="77777777" w:rsidTr="00421878">
        <w:trPr>
          <w:jc w:val="center"/>
        </w:trPr>
        <w:tc>
          <w:tcPr>
            <w:tcW w:w="1908" w:type="dxa"/>
            <w:gridSpan w:val="2"/>
          </w:tcPr>
          <w:p w14:paraId="282BD0F9" w14:textId="77777777" w:rsidR="00421878" w:rsidRPr="00421878" w:rsidRDefault="00421878" w:rsidP="00421878">
            <w:pPr>
              <w:rPr>
                <w:sz w:val="20"/>
                <w:szCs w:val="20"/>
              </w:rPr>
            </w:pPr>
          </w:p>
        </w:tc>
        <w:tc>
          <w:tcPr>
            <w:tcW w:w="8244" w:type="dxa"/>
            <w:gridSpan w:val="4"/>
            <w:tcBorders>
              <w:top w:val="single" w:sz="4" w:space="0" w:color="auto"/>
            </w:tcBorders>
          </w:tcPr>
          <w:p w14:paraId="33FCA671" w14:textId="77777777" w:rsidR="00421878" w:rsidRPr="00421878" w:rsidRDefault="00421878" w:rsidP="00421878">
            <w:pPr>
              <w:rPr>
                <w:sz w:val="20"/>
                <w:szCs w:val="20"/>
              </w:rPr>
            </w:pPr>
          </w:p>
        </w:tc>
      </w:tr>
      <w:tr w:rsidR="00D23462" w:rsidRPr="00421878" w14:paraId="07E5D08E" w14:textId="77777777" w:rsidTr="00421878">
        <w:trPr>
          <w:jc w:val="center"/>
        </w:trPr>
        <w:tc>
          <w:tcPr>
            <w:tcW w:w="3258" w:type="dxa"/>
            <w:gridSpan w:val="3"/>
          </w:tcPr>
          <w:p w14:paraId="109D5186" w14:textId="77777777" w:rsidR="00D23462" w:rsidRPr="00421878" w:rsidRDefault="00D23462" w:rsidP="00421878">
            <w:pPr>
              <w:rPr>
                <w:sz w:val="20"/>
                <w:szCs w:val="20"/>
              </w:rPr>
            </w:pPr>
            <w:r w:rsidRPr="00421878">
              <w:rPr>
                <w:sz w:val="20"/>
                <w:szCs w:val="20"/>
              </w:rPr>
              <w:t>Physician Name (Printed or Typed):</w:t>
            </w:r>
          </w:p>
        </w:tc>
        <w:tc>
          <w:tcPr>
            <w:tcW w:w="3420" w:type="dxa"/>
            <w:tcBorders>
              <w:bottom w:val="single" w:sz="4" w:space="0" w:color="auto"/>
            </w:tcBorders>
          </w:tcPr>
          <w:p w14:paraId="7E4D3959" w14:textId="77777777" w:rsidR="00D23462" w:rsidRPr="00421878" w:rsidRDefault="00D23462" w:rsidP="00421878">
            <w:pPr>
              <w:rPr>
                <w:sz w:val="20"/>
                <w:szCs w:val="20"/>
              </w:rPr>
            </w:pPr>
          </w:p>
        </w:tc>
        <w:tc>
          <w:tcPr>
            <w:tcW w:w="1530" w:type="dxa"/>
          </w:tcPr>
          <w:p w14:paraId="739E09F5" w14:textId="77777777" w:rsidR="00D23462" w:rsidRPr="00421878" w:rsidRDefault="00D23462" w:rsidP="00421878">
            <w:pPr>
              <w:jc w:val="right"/>
              <w:rPr>
                <w:sz w:val="20"/>
                <w:szCs w:val="20"/>
              </w:rPr>
            </w:pPr>
            <w:r w:rsidRPr="00421878">
              <w:rPr>
                <w:sz w:val="20"/>
                <w:szCs w:val="20"/>
              </w:rPr>
              <w:t>Office Phone #:</w:t>
            </w:r>
          </w:p>
        </w:tc>
        <w:tc>
          <w:tcPr>
            <w:tcW w:w="1944" w:type="dxa"/>
            <w:tcBorders>
              <w:bottom w:val="single" w:sz="4" w:space="0" w:color="auto"/>
            </w:tcBorders>
          </w:tcPr>
          <w:p w14:paraId="10F0FB4F" w14:textId="77777777" w:rsidR="00D23462" w:rsidRPr="00421878" w:rsidRDefault="00D23462" w:rsidP="00421878">
            <w:pPr>
              <w:rPr>
                <w:sz w:val="20"/>
                <w:szCs w:val="20"/>
              </w:rPr>
            </w:pPr>
          </w:p>
        </w:tc>
      </w:tr>
      <w:tr w:rsidR="00D23462" w:rsidRPr="00421878" w14:paraId="673CFA79" w14:textId="77777777" w:rsidTr="00421878">
        <w:trPr>
          <w:jc w:val="center"/>
        </w:trPr>
        <w:tc>
          <w:tcPr>
            <w:tcW w:w="3258" w:type="dxa"/>
            <w:gridSpan w:val="3"/>
          </w:tcPr>
          <w:p w14:paraId="167E9CAC" w14:textId="77777777" w:rsidR="00D23462" w:rsidRPr="00421878" w:rsidRDefault="00D23462" w:rsidP="00421878">
            <w:pPr>
              <w:rPr>
                <w:sz w:val="20"/>
                <w:szCs w:val="20"/>
              </w:rPr>
            </w:pPr>
          </w:p>
        </w:tc>
        <w:tc>
          <w:tcPr>
            <w:tcW w:w="3420" w:type="dxa"/>
            <w:tcBorders>
              <w:top w:val="single" w:sz="4" w:space="0" w:color="auto"/>
            </w:tcBorders>
          </w:tcPr>
          <w:p w14:paraId="124D3819" w14:textId="77777777" w:rsidR="00D23462" w:rsidRPr="00421878" w:rsidRDefault="00D23462" w:rsidP="00421878">
            <w:pPr>
              <w:jc w:val="center"/>
              <w:rPr>
                <w:sz w:val="20"/>
                <w:szCs w:val="20"/>
              </w:rPr>
            </w:pPr>
            <w:r w:rsidRPr="00421878">
              <w:rPr>
                <w:sz w:val="16"/>
                <w:szCs w:val="20"/>
              </w:rPr>
              <w:t>(M.D. or D.O.)</w:t>
            </w:r>
          </w:p>
        </w:tc>
        <w:tc>
          <w:tcPr>
            <w:tcW w:w="1530" w:type="dxa"/>
          </w:tcPr>
          <w:p w14:paraId="376DC0BE" w14:textId="77777777" w:rsidR="00D23462" w:rsidRPr="00421878" w:rsidRDefault="00D23462" w:rsidP="00421878">
            <w:pPr>
              <w:jc w:val="right"/>
              <w:rPr>
                <w:sz w:val="20"/>
                <w:szCs w:val="20"/>
              </w:rPr>
            </w:pPr>
          </w:p>
        </w:tc>
        <w:tc>
          <w:tcPr>
            <w:tcW w:w="1944" w:type="dxa"/>
            <w:tcBorders>
              <w:top w:val="single" w:sz="4" w:space="0" w:color="auto"/>
            </w:tcBorders>
          </w:tcPr>
          <w:p w14:paraId="08881291" w14:textId="77777777" w:rsidR="00D23462" w:rsidRPr="00421878" w:rsidRDefault="00D23462" w:rsidP="00421878">
            <w:pPr>
              <w:rPr>
                <w:sz w:val="20"/>
                <w:szCs w:val="20"/>
              </w:rPr>
            </w:pPr>
          </w:p>
        </w:tc>
      </w:tr>
      <w:tr w:rsidR="00D23462" w:rsidRPr="00421878" w14:paraId="3E9F42A6" w14:textId="77777777" w:rsidTr="00421878">
        <w:trPr>
          <w:jc w:val="center"/>
        </w:trPr>
        <w:tc>
          <w:tcPr>
            <w:tcW w:w="1548" w:type="dxa"/>
          </w:tcPr>
          <w:p w14:paraId="2961DDD5" w14:textId="77777777" w:rsidR="00D23462" w:rsidRPr="00421878" w:rsidRDefault="00D23462" w:rsidP="00421878">
            <w:pPr>
              <w:rPr>
                <w:sz w:val="20"/>
                <w:szCs w:val="20"/>
              </w:rPr>
            </w:pPr>
            <w:r w:rsidRPr="00421878">
              <w:rPr>
                <w:sz w:val="20"/>
                <w:szCs w:val="20"/>
              </w:rPr>
              <w:t>Office Address:</w:t>
            </w:r>
          </w:p>
        </w:tc>
        <w:tc>
          <w:tcPr>
            <w:tcW w:w="8604" w:type="dxa"/>
            <w:gridSpan w:val="5"/>
            <w:tcBorders>
              <w:bottom w:val="single" w:sz="4" w:space="0" w:color="auto"/>
            </w:tcBorders>
          </w:tcPr>
          <w:p w14:paraId="2A88011B" w14:textId="77777777" w:rsidR="00D23462" w:rsidRPr="00421878" w:rsidRDefault="00D23462" w:rsidP="00421878">
            <w:pPr>
              <w:rPr>
                <w:sz w:val="20"/>
                <w:szCs w:val="20"/>
              </w:rPr>
            </w:pPr>
          </w:p>
        </w:tc>
      </w:tr>
    </w:tbl>
    <w:p w14:paraId="7ECCABF9" w14:textId="77777777" w:rsidR="004F27C2" w:rsidRDefault="004F27C2">
      <w:pPr>
        <w:rPr>
          <w:b/>
          <w:bCs/>
          <w:i/>
          <w:sz w:val="22"/>
          <w:szCs w:val="16"/>
        </w:rPr>
      </w:pPr>
    </w:p>
    <w:p w14:paraId="0CEE6F37" w14:textId="77777777" w:rsidR="004F27C2" w:rsidRPr="007659DA" w:rsidRDefault="004F27C2">
      <w:pPr>
        <w:pStyle w:val="BodyText"/>
        <w:rPr>
          <w:i w:val="0"/>
          <w:iCs/>
          <w:sz w:val="20"/>
          <w:szCs w:val="20"/>
        </w:rPr>
      </w:pPr>
      <w:r w:rsidRPr="007659DA">
        <w:rPr>
          <w:i w:val="0"/>
          <w:iCs/>
          <w:sz w:val="20"/>
          <w:szCs w:val="20"/>
        </w:rPr>
        <w:t>Note: To ensure medical instructions and MSHSL rules are being followed, this form should be faxed to the Activities Director at the student’s school.</w:t>
      </w:r>
    </w:p>
    <w:p w14:paraId="322D38EB" w14:textId="77777777" w:rsidR="004F27C2" w:rsidRDefault="004F27C2">
      <w:pPr>
        <w:rPr>
          <w:sz w:val="20"/>
          <w:szCs w:val="20"/>
        </w:rPr>
      </w:pPr>
    </w:p>
    <w:p w14:paraId="0BED6218" w14:textId="77777777" w:rsidR="004F27C2" w:rsidRDefault="004F27C2">
      <w:pPr>
        <w:rPr>
          <w:sz w:val="16"/>
          <w:szCs w:val="16"/>
        </w:rPr>
      </w:pPr>
      <w:r>
        <w:rPr>
          <w:b/>
          <w:bCs/>
          <w:sz w:val="16"/>
          <w:szCs w:val="16"/>
        </w:rPr>
        <w:t xml:space="preserve">Note to providers:  </w:t>
      </w:r>
      <w:r>
        <w:rPr>
          <w:sz w:val="16"/>
          <w:szCs w:val="16"/>
        </w:rPr>
        <w:t>Non-contagious l</w:t>
      </w:r>
      <w:r w:rsidR="0025715E">
        <w:rPr>
          <w:sz w:val="16"/>
          <w:szCs w:val="16"/>
        </w:rPr>
        <w:t>esions do</w:t>
      </w:r>
      <w:r>
        <w:rPr>
          <w:sz w:val="16"/>
          <w:szCs w:val="16"/>
        </w:rPr>
        <w:t xml:space="preserve"> not require treatment prior to return to participation (e.g. eczema, psoriasis, etc.) Please familiarize yourself with NFHS Rules, 4-2-3 and 4-2-4 </w:t>
      </w:r>
      <w:r w:rsidR="0035556F">
        <w:rPr>
          <w:sz w:val="16"/>
          <w:szCs w:val="16"/>
        </w:rPr>
        <w:t xml:space="preserve">and 4-2-5 </w:t>
      </w:r>
      <w:r>
        <w:rPr>
          <w:sz w:val="16"/>
          <w:szCs w:val="16"/>
        </w:rPr>
        <w:t>which states:</w:t>
      </w:r>
    </w:p>
    <w:p w14:paraId="2CD8FA94" w14:textId="77777777" w:rsidR="004F27C2" w:rsidRDefault="004F27C2">
      <w:pPr>
        <w:pStyle w:val="BodyTextIndent"/>
        <w:rPr>
          <w:sz w:val="14"/>
        </w:rPr>
      </w:pPr>
      <w:r>
        <w:rPr>
          <w:sz w:val="14"/>
        </w:rPr>
        <w:t>“</w:t>
      </w:r>
      <w:r w:rsidRPr="007659DA">
        <w:rPr>
          <w:b/>
          <w:sz w:val="14"/>
        </w:rPr>
        <w:t>ART. 3</w:t>
      </w:r>
      <w:r>
        <w:rPr>
          <w:sz w:val="14"/>
        </w:rPr>
        <w:t xml:space="preserve"> . . . If a participant is suspected by the referee or coach of having a communicable skin disease or any other condition that makes participation appear inadvisable, the coach shall provide current written documentation as defined by the NFHS or the state associations, from a physician stating that the suspected disease or condition is not communicable and that the athlete’s participation would not be harmful to any opponent.  This document shall be furnished at the weigh-in or prior to competition in the dual meet or tournament.  Covering a communicable condition shall not be considered acceptable and does not make the wrestler eligible to participate.”</w:t>
      </w:r>
    </w:p>
    <w:p w14:paraId="1B11BAA9" w14:textId="77777777" w:rsidR="004F27C2" w:rsidRDefault="004F27C2">
      <w:pPr>
        <w:pStyle w:val="BodyTextIndent"/>
        <w:rPr>
          <w:sz w:val="14"/>
        </w:rPr>
      </w:pPr>
    </w:p>
    <w:p w14:paraId="1232B665" w14:textId="77777777" w:rsidR="004F27C2" w:rsidRDefault="004F27C2">
      <w:pPr>
        <w:pStyle w:val="BodyTextIndent"/>
        <w:rPr>
          <w:sz w:val="14"/>
        </w:rPr>
      </w:pPr>
      <w:r>
        <w:rPr>
          <w:sz w:val="14"/>
        </w:rPr>
        <w:t>“</w:t>
      </w:r>
      <w:r w:rsidRPr="007659DA">
        <w:rPr>
          <w:b/>
          <w:sz w:val="14"/>
        </w:rPr>
        <w:t>ART. 4</w:t>
      </w:r>
      <w:r>
        <w:rPr>
          <w:sz w:val="14"/>
        </w:rPr>
        <w:t xml:space="preserve"> . . . If </w:t>
      </w:r>
      <w:r w:rsidR="007659DA">
        <w:rPr>
          <w:sz w:val="14"/>
        </w:rPr>
        <w:t>a designated o</w:t>
      </w:r>
      <w:r>
        <w:rPr>
          <w:sz w:val="14"/>
        </w:rPr>
        <w:t>n-site meet physician is present, he/she may overrule the diagnosis of the physician signing the physician’s release form for a wrestler to participate with a particular skin condition.”</w:t>
      </w:r>
    </w:p>
    <w:p w14:paraId="3E8C01BB" w14:textId="77777777" w:rsidR="007659DA" w:rsidRDefault="007659DA">
      <w:pPr>
        <w:pStyle w:val="BodyTextIndent"/>
        <w:rPr>
          <w:sz w:val="14"/>
        </w:rPr>
      </w:pPr>
    </w:p>
    <w:p w14:paraId="1C2B2FE3" w14:textId="77777777" w:rsidR="007659DA" w:rsidRDefault="007659DA">
      <w:pPr>
        <w:pStyle w:val="BodyTextIndent"/>
        <w:rPr>
          <w:sz w:val="14"/>
        </w:rPr>
      </w:pPr>
      <w:r>
        <w:rPr>
          <w:sz w:val="14"/>
        </w:rPr>
        <w:t>“</w:t>
      </w:r>
      <w:r w:rsidRPr="007659DA">
        <w:rPr>
          <w:b/>
          <w:sz w:val="14"/>
        </w:rPr>
        <w:t>ART.</w:t>
      </w:r>
      <w:r>
        <w:rPr>
          <w:b/>
          <w:sz w:val="14"/>
        </w:rPr>
        <w:t>5</w:t>
      </w:r>
      <w:r w:rsidRPr="007659DA">
        <w:rPr>
          <w:b/>
          <w:sz w:val="14"/>
        </w:rPr>
        <w:t>4</w:t>
      </w:r>
      <w:r>
        <w:rPr>
          <w:sz w:val="14"/>
        </w:rPr>
        <w:t xml:space="preserve"> . . . A contestant may have documentation from a physician indicating a specific skin condition such as a birthmark or other non-communicable skin conditions such as psoriasis and eczema, and that documentation</w:t>
      </w:r>
      <w:r w:rsidR="000E1A56">
        <w:rPr>
          <w:sz w:val="14"/>
        </w:rPr>
        <w:t xml:space="preserve"> is valid for the duration of the </w:t>
      </w:r>
      <w:r>
        <w:rPr>
          <w:sz w:val="14"/>
        </w:rPr>
        <w:t>season.  It is valid with the understanding that a chronic condition could become secondarily infected and may require re-evaluation.”</w:t>
      </w:r>
    </w:p>
    <w:p w14:paraId="3FD8DFD9" w14:textId="77777777" w:rsidR="007659DA" w:rsidRDefault="007659DA">
      <w:pPr>
        <w:pStyle w:val="BodyTextIndent"/>
        <w:rPr>
          <w:sz w:val="14"/>
        </w:rPr>
      </w:pPr>
    </w:p>
    <w:p w14:paraId="7E104D23" w14:textId="77777777" w:rsidR="004F27C2" w:rsidRDefault="004F27C2">
      <w:pPr>
        <w:rPr>
          <w:sz w:val="16"/>
          <w:szCs w:val="16"/>
        </w:rPr>
      </w:pPr>
      <w:r>
        <w:rPr>
          <w:sz w:val="16"/>
          <w:szCs w:val="16"/>
        </w:rPr>
        <w:t>Once a lesion is not considered contagious, it may be covered to allow participation.</w:t>
      </w:r>
    </w:p>
    <w:p w14:paraId="526C3897" w14:textId="77777777" w:rsidR="004F27C2" w:rsidRDefault="004F27C2">
      <w:pPr>
        <w:rPr>
          <w:sz w:val="16"/>
          <w:szCs w:val="16"/>
        </w:rPr>
      </w:pPr>
    </w:p>
    <w:p w14:paraId="1CC3E2E2" w14:textId="77777777" w:rsidR="004F27C2" w:rsidRDefault="004F27C2">
      <w:pPr>
        <w:rPr>
          <w:sz w:val="16"/>
          <w:szCs w:val="16"/>
        </w:rPr>
      </w:pPr>
      <w:r>
        <w:rPr>
          <w:sz w:val="16"/>
          <w:szCs w:val="16"/>
        </w:rPr>
        <w:t xml:space="preserve">Below are some treatment guidelines that suggest </w:t>
      </w:r>
      <w:r>
        <w:rPr>
          <w:b/>
          <w:bCs/>
          <w:caps/>
          <w:sz w:val="16"/>
          <w:szCs w:val="16"/>
          <w:u w:val="single"/>
        </w:rPr>
        <w:t>minimum treatment</w:t>
      </w:r>
      <w:r>
        <w:rPr>
          <w:sz w:val="16"/>
          <w:szCs w:val="16"/>
        </w:rPr>
        <w:t xml:space="preserve"> before return to wrestling:</w:t>
      </w:r>
    </w:p>
    <w:p w14:paraId="21E3AC67" w14:textId="77777777" w:rsidR="004F27C2" w:rsidRDefault="004F27C2">
      <w:pPr>
        <w:rPr>
          <w:sz w:val="16"/>
          <w:szCs w:val="16"/>
        </w:rPr>
      </w:pPr>
    </w:p>
    <w:p w14:paraId="3659BD04" w14:textId="77777777" w:rsidR="004F27C2" w:rsidRDefault="000055C1" w:rsidP="000055C1">
      <w:pPr>
        <w:pStyle w:val="NormalWeb"/>
        <w:spacing w:after="240"/>
        <w:rPr>
          <w:sz w:val="16"/>
          <w:szCs w:val="16"/>
        </w:rPr>
      </w:pPr>
      <w:r w:rsidRPr="000055C1">
        <w:rPr>
          <w:rStyle w:val="Strong"/>
          <w:iCs/>
          <w:color w:val="000000"/>
          <w:sz w:val="16"/>
          <w:szCs w:val="16"/>
        </w:rPr>
        <w:t>Bacterial Diseases (impetigo, boils):</w:t>
      </w:r>
      <w:r w:rsidRPr="000055C1">
        <w:rPr>
          <w:rStyle w:val="Emphasis"/>
          <w:color w:val="000000"/>
          <w:sz w:val="16"/>
          <w:szCs w:val="16"/>
        </w:rPr>
        <w:t xml:space="preserve"> </w:t>
      </w:r>
      <w:r w:rsidRPr="000055C1">
        <w:rPr>
          <w:rStyle w:val="Emphasis"/>
          <w:i w:val="0"/>
          <w:color w:val="000000"/>
          <w:sz w:val="16"/>
          <w:szCs w:val="16"/>
        </w:rPr>
        <w:t>To be considered "non-contageous," all lesions must be scabbed over with no oozing or discharge and no new lesions should have occurred in the preceding 48 hours. Oral antibiotics for three days (72 hours) is considered a minimum to achieve that status. If new lesions continue to develop or drain after 72 hours, MRSA (Methicillin-Resistant Staphylococcus aureus) should be considered.</w:t>
      </w:r>
    </w:p>
    <w:p w14:paraId="2BB514E0" w14:textId="77777777" w:rsidR="004F27C2" w:rsidRDefault="004F27C2">
      <w:pPr>
        <w:ind w:right="36"/>
        <w:rPr>
          <w:sz w:val="16"/>
          <w:szCs w:val="16"/>
        </w:rPr>
      </w:pPr>
      <w:r>
        <w:rPr>
          <w:b/>
          <w:sz w:val="16"/>
          <w:szCs w:val="16"/>
        </w:rPr>
        <w:t xml:space="preserve">Herpetic lesions (Simplex, Fever blisters/cold sores, Zoster, Gladiatorum): </w:t>
      </w:r>
      <w:r>
        <w:rPr>
          <w:bCs/>
          <w:sz w:val="16"/>
          <w:szCs w:val="16"/>
        </w:rPr>
        <w:t xml:space="preserve">To be considered “non-contagious”, </w:t>
      </w:r>
      <w:r>
        <w:rPr>
          <w:sz w:val="16"/>
          <w:szCs w:val="16"/>
        </w:rPr>
        <w:t>all lesions must be scabbed over with no oozing or discharge and no new lesions should have occurred in the preceding 48 hours.  For primary (first episode of Herpes Gladiatorum), wrestlers should be treated and not allowed to compete for a minimum of ten (10) days.  If general body signs and symptoms like fever and swollen lymph nodes are present, that minimum period of treatment should be extended to 14 days.  Recurrent outbreaks require a minimum of 120 hours or full five (5) days of oral anti-viral treatment, again so long as no new lesions have developed and all</w:t>
      </w:r>
      <w:r>
        <w:rPr>
          <w:bCs/>
          <w:sz w:val="16"/>
          <w:szCs w:val="16"/>
        </w:rPr>
        <w:t xml:space="preserve"> lesions </w:t>
      </w:r>
      <w:r>
        <w:rPr>
          <w:sz w:val="16"/>
          <w:szCs w:val="16"/>
        </w:rPr>
        <w:t>are scabbed over.</w:t>
      </w:r>
    </w:p>
    <w:p w14:paraId="5CEEA7B8" w14:textId="77777777" w:rsidR="004F27C2" w:rsidRDefault="004F27C2">
      <w:pPr>
        <w:ind w:right="-720"/>
        <w:rPr>
          <w:sz w:val="16"/>
          <w:szCs w:val="16"/>
        </w:rPr>
      </w:pPr>
    </w:p>
    <w:p w14:paraId="4AA52F96" w14:textId="77777777" w:rsidR="004F27C2" w:rsidRDefault="004F27C2">
      <w:pPr>
        <w:ind w:right="-720"/>
        <w:rPr>
          <w:sz w:val="16"/>
          <w:szCs w:val="16"/>
        </w:rPr>
      </w:pPr>
      <w:r>
        <w:rPr>
          <w:b/>
          <w:sz w:val="16"/>
          <w:szCs w:val="16"/>
        </w:rPr>
        <w:t xml:space="preserve">Tinea Lesions (ringworm scalp, skin): </w:t>
      </w:r>
      <w:r>
        <w:rPr>
          <w:sz w:val="16"/>
          <w:szCs w:val="16"/>
        </w:rPr>
        <w:t>Oral or topical treatment for 72 hours on all skin</w:t>
      </w:r>
      <w:r w:rsidR="0025715E">
        <w:rPr>
          <w:sz w:val="16"/>
          <w:szCs w:val="16"/>
        </w:rPr>
        <w:t>.  Oral medication for 1</w:t>
      </w:r>
      <w:r>
        <w:rPr>
          <w:sz w:val="16"/>
          <w:szCs w:val="16"/>
        </w:rPr>
        <w:t xml:space="preserve">4 days on scalp. </w:t>
      </w:r>
    </w:p>
    <w:p w14:paraId="3E1F5CFE" w14:textId="77777777" w:rsidR="004F27C2" w:rsidRDefault="004F27C2">
      <w:pPr>
        <w:ind w:right="-720"/>
        <w:rPr>
          <w:sz w:val="16"/>
          <w:szCs w:val="16"/>
        </w:rPr>
      </w:pPr>
      <w:r>
        <w:rPr>
          <w:b/>
          <w:sz w:val="16"/>
          <w:szCs w:val="16"/>
        </w:rPr>
        <w:t xml:space="preserve">Scabies, Head lice: </w:t>
      </w:r>
      <w:r>
        <w:rPr>
          <w:sz w:val="16"/>
          <w:szCs w:val="16"/>
        </w:rPr>
        <w:t>24 hours after appropriate topical management.</w:t>
      </w:r>
    </w:p>
    <w:p w14:paraId="543F4B66" w14:textId="77777777" w:rsidR="004F27C2" w:rsidRDefault="004F27C2">
      <w:pPr>
        <w:ind w:right="-720"/>
        <w:rPr>
          <w:sz w:val="16"/>
          <w:szCs w:val="16"/>
        </w:rPr>
      </w:pPr>
      <w:r>
        <w:rPr>
          <w:b/>
          <w:sz w:val="16"/>
          <w:szCs w:val="16"/>
        </w:rPr>
        <w:t xml:space="preserve">Molluscum Contagiosum: </w:t>
      </w:r>
      <w:r w:rsidR="00E566A2" w:rsidRPr="00E566A2">
        <w:rPr>
          <w:sz w:val="16"/>
          <w:szCs w:val="16"/>
        </w:rPr>
        <w:t>May compete if treated and covered</w:t>
      </w:r>
      <w:r>
        <w:rPr>
          <w:sz w:val="16"/>
          <w:szCs w:val="16"/>
        </w:rPr>
        <w:t>.</w:t>
      </w:r>
    </w:p>
    <w:p w14:paraId="1B3C5AB4" w14:textId="77777777" w:rsidR="004F27C2" w:rsidRDefault="004F27C2">
      <w:pPr>
        <w:ind w:right="-720"/>
        <w:rPr>
          <w:sz w:val="16"/>
          <w:szCs w:val="16"/>
        </w:rPr>
      </w:pPr>
    </w:p>
    <w:tbl>
      <w:tblPr>
        <w:tblW w:w="0" w:type="auto"/>
        <w:tblLook w:val="04A0" w:firstRow="1" w:lastRow="0" w:firstColumn="1" w:lastColumn="0" w:noHBand="0" w:noVBand="1"/>
      </w:tblPr>
      <w:tblGrid>
        <w:gridCol w:w="2448"/>
        <w:gridCol w:w="5580"/>
        <w:gridCol w:w="2268"/>
      </w:tblGrid>
      <w:tr w:rsidR="00421878" w:rsidRPr="00421878" w14:paraId="52D57A2D" w14:textId="77777777" w:rsidTr="00421878">
        <w:tc>
          <w:tcPr>
            <w:tcW w:w="2448" w:type="dxa"/>
          </w:tcPr>
          <w:p w14:paraId="75706C47" w14:textId="77777777" w:rsidR="00421878" w:rsidRPr="00421878" w:rsidRDefault="00421878" w:rsidP="00421878">
            <w:pPr>
              <w:pStyle w:val="Heading2"/>
              <w:ind w:left="0"/>
            </w:pPr>
            <w:r w:rsidRPr="00421878">
              <w:t>Parent Signature Required:</w:t>
            </w:r>
          </w:p>
        </w:tc>
        <w:tc>
          <w:tcPr>
            <w:tcW w:w="5580" w:type="dxa"/>
            <w:tcBorders>
              <w:bottom w:val="single" w:sz="4" w:space="0" w:color="auto"/>
            </w:tcBorders>
          </w:tcPr>
          <w:p w14:paraId="74F6C52B" w14:textId="77777777" w:rsidR="00421878" w:rsidRPr="00421878" w:rsidRDefault="00421878" w:rsidP="00421878">
            <w:pPr>
              <w:pStyle w:val="Heading2"/>
              <w:ind w:left="0"/>
            </w:pPr>
          </w:p>
        </w:tc>
        <w:tc>
          <w:tcPr>
            <w:tcW w:w="2268" w:type="dxa"/>
          </w:tcPr>
          <w:p w14:paraId="39F6F9AF" w14:textId="77777777" w:rsidR="00421878" w:rsidRPr="00421878" w:rsidRDefault="00421878" w:rsidP="000055C1">
            <w:pPr>
              <w:pStyle w:val="Heading2"/>
              <w:ind w:left="0"/>
              <w:jc w:val="right"/>
              <w:rPr>
                <w:sz w:val="16"/>
              </w:rPr>
            </w:pPr>
            <w:r w:rsidRPr="00421878">
              <w:rPr>
                <w:sz w:val="16"/>
              </w:rPr>
              <w:t xml:space="preserve">Revised </w:t>
            </w:r>
            <w:r w:rsidR="000055C1">
              <w:rPr>
                <w:sz w:val="16"/>
              </w:rPr>
              <w:t>6/3/13</w:t>
            </w:r>
          </w:p>
        </w:tc>
      </w:tr>
    </w:tbl>
    <w:p w14:paraId="62BCF4C0" w14:textId="77777777" w:rsidR="004F27C2" w:rsidRDefault="004F27C2" w:rsidP="00421878">
      <w:pPr>
        <w:pStyle w:val="Heading2"/>
        <w:ind w:left="0"/>
        <w:rPr>
          <w:sz w:val="16"/>
        </w:rPr>
      </w:pPr>
    </w:p>
    <w:sectPr w:rsidR="004F27C2" w:rsidSect="00421878">
      <w:pgSz w:w="12240" w:h="15840"/>
      <w:pgMar w:top="720"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4E82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B5"/>
    <w:rsid w:val="000055C1"/>
    <w:rsid w:val="00020B56"/>
    <w:rsid w:val="00075FE9"/>
    <w:rsid w:val="000E1A56"/>
    <w:rsid w:val="0025715E"/>
    <w:rsid w:val="002D72E2"/>
    <w:rsid w:val="0035556F"/>
    <w:rsid w:val="00421878"/>
    <w:rsid w:val="004F27C2"/>
    <w:rsid w:val="007659DA"/>
    <w:rsid w:val="00816B18"/>
    <w:rsid w:val="00865607"/>
    <w:rsid w:val="00873B68"/>
    <w:rsid w:val="00AA1B7A"/>
    <w:rsid w:val="00C30547"/>
    <w:rsid w:val="00C45E1C"/>
    <w:rsid w:val="00CF2C52"/>
    <w:rsid w:val="00D017B5"/>
    <w:rsid w:val="00D23462"/>
    <w:rsid w:val="00E5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B7B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double" w:sz="4" w:space="1" w:color="auto"/>
        <w:left w:val="double" w:sz="4" w:space="4" w:color="auto"/>
        <w:bottom w:val="double" w:sz="4" w:space="1" w:color="auto"/>
        <w:right w:val="double" w:sz="4" w:space="4" w:color="auto"/>
      </w:pBdr>
      <w:jc w:val="center"/>
      <w:outlineLvl w:val="0"/>
    </w:pPr>
    <w:rPr>
      <w:rFonts w:ascii="Arial" w:hAnsi="Arial" w:cs="Arial"/>
      <w:b/>
      <w:sz w:val="20"/>
      <w:szCs w:val="20"/>
    </w:rPr>
  </w:style>
  <w:style w:type="paragraph" w:styleId="Heading2">
    <w:name w:val="heading 2"/>
    <w:basedOn w:val="Normal"/>
    <w:next w:val="Normal"/>
    <w:qFormat/>
    <w:pPr>
      <w:keepNext/>
      <w:ind w:left="3600" w:right="36"/>
      <w:outlineLvl w:val="1"/>
    </w:pPr>
    <w:rPr>
      <w:b/>
      <w:bCs/>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rPr>
      <w:b/>
      <w:bCs/>
      <w:i/>
      <w:sz w:val="22"/>
      <w:szCs w:val="16"/>
    </w:rPr>
  </w:style>
  <w:style w:type="paragraph" w:styleId="BodyTextIndent">
    <w:name w:val="Body Text Indent"/>
    <w:basedOn w:val="Normal"/>
    <w:semiHidden/>
    <w:pPr>
      <w:ind w:left="360"/>
    </w:pPr>
    <w:rPr>
      <w:i/>
      <w:iCs/>
      <w:sz w:val="16"/>
      <w:szCs w:val="16"/>
    </w:rPr>
  </w:style>
  <w:style w:type="table" w:styleId="TableGrid">
    <w:name w:val="Table Grid"/>
    <w:basedOn w:val="TableNormal"/>
    <w:uiPriority w:val="59"/>
    <w:rsid w:val="00CF2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878"/>
    <w:rPr>
      <w:rFonts w:ascii="Tahoma" w:hAnsi="Tahoma" w:cs="Tahoma"/>
      <w:sz w:val="16"/>
      <w:szCs w:val="16"/>
    </w:rPr>
  </w:style>
  <w:style w:type="character" w:customStyle="1" w:styleId="BalloonTextChar">
    <w:name w:val="Balloon Text Char"/>
    <w:link w:val="BalloonText"/>
    <w:uiPriority w:val="99"/>
    <w:semiHidden/>
    <w:rsid w:val="00421878"/>
    <w:rPr>
      <w:rFonts w:ascii="Tahoma" w:hAnsi="Tahoma" w:cs="Tahoma"/>
      <w:sz w:val="16"/>
      <w:szCs w:val="16"/>
    </w:rPr>
  </w:style>
  <w:style w:type="paragraph" w:styleId="NormalWeb">
    <w:name w:val="Normal (Web)"/>
    <w:basedOn w:val="Normal"/>
    <w:uiPriority w:val="99"/>
    <w:unhideWhenUsed/>
    <w:rsid w:val="000055C1"/>
    <w:rPr>
      <w:rFonts w:eastAsia="Calibri"/>
    </w:rPr>
  </w:style>
  <w:style w:type="character" w:styleId="Strong">
    <w:name w:val="Strong"/>
    <w:uiPriority w:val="22"/>
    <w:qFormat/>
    <w:rsid w:val="000055C1"/>
    <w:rPr>
      <w:b/>
      <w:bCs/>
    </w:rPr>
  </w:style>
  <w:style w:type="character" w:styleId="Emphasis">
    <w:name w:val="Emphasis"/>
    <w:uiPriority w:val="20"/>
    <w:qFormat/>
    <w:rsid w:val="00005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35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MINNESOTA STATE HIGH SCHOOL LEAGUE</vt:lpstr>
    </vt:vector>
  </TitlesOfParts>
  <Company>Boynton Health Service</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HIGH SCHOOL LEAGUE</dc:title>
  <dc:subject/>
  <dc:creator>B.J. Anderson, M.D.</dc:creator>
  <cp:keywords/>
  <cp:lastModifiedBy>Jan Finken</cp:lastModifiedBy>
  <cp:revision>2</cp:revision>
  <cp:lastPrinted>2013-06-18T12:47:00Z</cp:lastPrinted>
  <dcterms:created xsi:type="dcterms:W3CDTF">2015-12-15T02:44:00Z</dcterms:created>
  <dcterms:modified xsi:type="dcterms:W3CDTF">2015-12-15T02:44:00Z</dcterms:modified>
</cp:coreProperties>
</file>