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6661" w14:textId="77777777" w:rsidR="00433CC3" w:rsidRDefault="00E10AC1">
      <w:pPr>
        <w:pStyle w:val="WW-Default"/>
        <w:spacing w:after="550"/>
        <w:jc w:val="center"/>
        <w:rPr>
          <w:b/>
          <w:bCs/>
          <w:i/>
          <w:iCs/>
          <w:sz w:val="23"/>
          <w:szCs w:val="23"/>
        </w:rPr>
      </w:pPr>
      <w:r>
        <w:rPr>
          <w:rFonts w:ascii="Times New Roman Bold"/>
          <w:sz w:val="28"/>
          <w:szCs w:val="28"/>
        </w:rPr>
        <w:t xml:space="preserve">Frequently Asked Questions: </w:t>
      </w:r>
    </w:p>
    <w:p w14:paraId="4E63677C" w14:textId="77777777" w:rsidR="00433CC3" w:rsidRDefault="00E10AC1">
      <w:pPr>
        <w:pStyle w:val="BodyA"/>
        <w:rPr>
          <w:sz w:val="23"/>
          <w:szCs w:val="23"/>
        </w:rPr>
      </w:pPr>
      <w:r>
        <w:rPr>
          <w:rFonts w:ascii="Times New Roman"/>
          <w:b/>
          <w:bCs/>
          <w:i/>
          <w:iCs/>
          <w:sz w:val="23"/>
          <w:szCs w:val="23"/>
        </w:rPr>
        <w:t xml:space="preserve">What level should I register my child for? </w:t>
      </w:r>
    </w:p>
    <w:p w14:paraId="5685EE7D" w14:textId="1D2301B6" w:rsidR="00433CC3" w:rsidRDefault="00E10AC1">
      <w:pPr>
        <w:pStyle w:val="WW-Default"/>
        <w:spacing w:after="532"/>
        <w:ind w:firstLine="720"/>
        <w:rPr>
          <w:b/>
          <w:bCs/>
          <w:i/>
          <w:iCs/>
          <w:sz w:val="23"/>
          <w:szCs w:val="23"/>
        </w:rPr>
      </w:pPr>
      <w:r>
        <w:rPr>
          <w:sz w:val="23"/>
          <w:szCs w:val="23"/>
        </w:rPr>
        <w:t>Birthdate ranges are posted for all levels. Register your child according to their birthdate. Mite age children should be registered according to their grade as posted, unless their birthdate falls within the Squirt or U10 range, then they will need to be registered as a Squirt or U10.  If your child has a birthdate that puts him/her into a level lower than the rest of their classmates, you have two options; 1) your player can be registered at the level where their birthdate places them, 2)  you can request a move-up code from the</w:t>
      </w:r>
      <w:r w:rsidR="009B54D5">
        <w:rPr>
          <w:sz w:val="23"/>
          <w:szCs w:val="23"/>
        </w:rPr>
        <w:t xml:space="preserve"> Level Director or</w:t>
      </w:r>
      <w:r>
        <w:rPr>
          <w:sz w:val="23"/>
          <w:szCs w:val="23"/>
        </w:rPr>
        <w:t xml:space="preserve"> registrar enabling your child to play with their grade. </w:t>
      </w:r>
    </w:p>
    <w:p w14:paraId="6B1B2792" w14:textId="77777777" w:rsidR="00433CC3" w:rsidRDefault="00E10AC1">
      <w:pPr>
        <w:pStyle w:val="WW-Default"/>
        <w:rPr>
          <w:sz w:val="23"/>
          <w:szCs w:val="23"/>
        </w:rPr>
      </w:pPr>
      <w:r>
        <w:rPr>
          <w:b/>
          <w:bCs/>
          <w:i/>
          <w:iCs/>
          <w:sz w:val="23"/>
          <w:szCs w:val="23"/>
        </w:rPr>
        <w:t xml:space="preserve">What is a </w:t>
      </w:r>
      <w:r>
        <w:rPr>
          <w:rFonts w:ascii="Arial Unicode MS" w:hAnsi="Times New Roman"/>
          <w:b/>
          <w:bCs/>
          <w:i/>
          <w:iCs/>
          <w:sz w:val="23"/>
          <w:szCs w:val="23"/>
        </w:rPr>
        <w:t>“</w:t>
      </w:r>
      <w:r>
        <w:rPr>
          <w:b/>
          <w:bCs/>
          <w:i/>
          <w:iCs/>
          <w:sz w:val="23"/>
          <w:szCs w:val="23"/>
        </w:rPr>
        <w:t>Try Out</w:t>
      </w:r>
      <w:r>
        <w:rPr>
          <w:rFonts w:ascii="Arial Unicode MS" w:hAnsi="Times New Roman"/>
          <w:b/>
          <w:bCs/>
          <w:i/>
          <w:iCs/>
          <w:sz w:val="23"/>
          <w:szCs w:val="23"/>
        </w:rPr>
        <w:t>”</w:t>
      </w:r>
      <w:r>
        <w:rPr>
          <w:rFonts w:ascii="Arial Unicode MS" w:hAnsi="Times New Roman"/>
          <w:b/>
          <w:bCs/>
          <w:i/>
          <w:iCs/>
          <w:sz w:val="23"/>
          <w:szCs w:val="23"/>
        </w:rPr>
        <w:t xml:space="preserve"> </w:t>
      </w:r>
      <w:r>
        <w:rPr>
          <w:b/>
          <w:bCs/>
          <w:i/>
          <w:iCs/>
          <w:sz w:val="23"/>
          <w:szCs w:val="23"/>
        </w:rPr>
        <w:t>Fee, and do we have to sign up for this?</w:t>
      </w:r>
    </w:p>
    <w:p w14:paraId="0BC9F70A" w14:textId="77777777" w:rsidR="00433CC3" w:rsidRDefault="00E10AC1">
      <w:pPr>
        <w:pStyle w:val="WW-Default"/>
        <w:spacing w:after="532"/>
        <w:ind w:right="97" w:firstLine="662"/>
        <w:rPr>
          <w:b/>
          <w:bCs/>
          <w:i/>
          <w:iCs/>
          <w:sz w:val="23"/>
          <w:szCs w:val="23"/>
        </w:rPr>
      </w:pPr>
      <w:r>
        <w:rPr>
          <w:sz w:val="23"/>
          <w:szCs w:val="23"/>
        </w:rPr>
        <w:t xml:space="preserve">The try out fee is for those skaters/goalies who wish to try out for an A or B team at their level.  The fees are used to pay </w:t>
      </w:r>
      <w:r w:rsidR="00776F9C">
        <w:rPr>
          <w:sz w:val="23"/>
          <w:szCs w:val="23"/>
        </w:rPr>
        <w:t xml:space="preserve">for ice time and compensate </w:t>
      </w:r>
      <w:r>
        <w:rPr>
          <w:sz w:val="23"/>
          <w:szCs w:val="23"/>
        </w:rPr>
        <w:t xml:space="preserve">outside evaluators to critique players during a set time schedule.  </w:t>
      </w:r>
      <w:r w:rsidR="00776F9C">
        <w:rPr>
          <w:sz w:val="23"/>
          <w:szCs w:val="23"/>
        </w:rPr>
        <w:t xml:space="preserve">There are two (2) warmup sessions in addition to the evaluations and scrimmages.  </w:t>
      </w:r>
      <w:r>
        <w:rPr>
          <w:sz w:val="23"/>
          <w:szCs w:val="23"/>
        </w:rPr>
        <w:t xml:space="preserve">These dates will be announced on the website. </w:t>
      </w:r>
    </w:p>
    <w:p w14:paraId="5E16FCCB" w14:textId="77777777" w:rsidR="00433CC3" w:rsidRDefault="00E10AC1">
      <w:pPr>
        <w:pStyle w:val="WW-Default"/>
        <w:rPr>
          <w:sz w:val="23"/>
          <w:szCs w:val="23"/>
        </w:rPr>
      </w:pPr>
      <w:r>
        <w:rPr>
          <w:b/>
          <w:bCs/>
          <w:i/>
          <w:iCs/>
          <w:sz w:val="23"/>
          <w:szCs w:val="23"/>
        </w:rPr>
        <w:t xml:space="preserve">What if my child does not want to try-out for a team? Do I have to pay the fee? </w:t>
      </w:r>
    </w:p>
    <w:p w14:paraId="32ECE07F" w14:textId="77777777" w:rsidR="00433CC3" w:rsidRDefault="00E10AC1">
      <w:pPr>
        <w:pStyle w:val="WW-Default"/>
        <w:spacing w:after="532"/>
        <w:ind w:right="62" w:firstLine="720"/>
        <w:rPr>
          <w:b/>
          <w:bCs/>
          <w:i/>
          <w:iCs/>
          <w:sz w:val="23"/>
          <w:szCs w:val="23"/>
        </w:rPr>
      </w:pPr>
      <w:r>
        <w:rPr>
          <w:sz w:val="23"/>
          <w:szCs w:val="23"/>
        </w:rPr>
        <w:t xml:space="preserve">Try-outs are NOT mandatory. These players will be placed on appropriate </w:t>
      </w:r>
      <w:r>
        <w:rPr>
          <w:rFonts w:hAnsi="Times New Roman"/>
          <w:sz w:val="23"/>
          <w:szCs w:val="23"/>
        </w:rPr>
        <w:t>“</w:t>
      </w:r>
      <w:r>
        <w:rPr>
          <w:sz w:val="23"/>
          <w:szCs w:val="23"/>
        </w:rPr>
        <w:t>C</w:t>
      </w:r>
      <w:r>
        <w:rPr>
          <w:rFonts w:hAnsi="Times New Roman"/>
          <w:sz w:val="23"/>
          <w:szCs w:val="23"/>
        </w:rPr>
        <w:t xml:space="preserve">” </w:t>
      </w:r>
      <w:r>
        <w:rPr>
          <w:sz w:val="23"/>
          <w:szCs w:val="23"/>
        </w:rPr>
        <w:t xml:space="preserve">level teams.  </w:t>
      </w:r>
      <w:r w:rsidR="00776F9C">
        <w:rPr>
          <w:sz w:val="23"/>
          <w:szCs w:val="23"/>
        </w:rPr>
        <w:t>(</w:t>
      </w:r>
      <w:r w:rsidR="00776F9C">
        <w:rPr>
          <w:sz w:val="23"/>
          <w:szCs w:val="23"/>
        </w:rPr>
        <w:t>“</w:t>
      </w:r>
      <w:r w:rsidR="00776F9C">
        <w:rPr>
          <w:sz w:val="23"/>
          <w:szCs w:val="23"/>
        </w:rPr>
        <w:t>B</w:t>
      </w:r>
      <w:r w:rsidR="00776F9C">
        <w:rPr>
          <w:sz w:val="23"/>
          <w:szCs w:val="23"/>
        </w:rPr>
        <w:t>”</w:t>
      </w:r>
      <w:r w:rsidR="00776F9C">
        <w:rPr>
          <w:sz w:val="23"/>
          <w:szCs w:val="23"/>
        </w:rPr>
        <w:t xml:space="preserve"> teams for female teams) </w:t>
      </w:r>
      <w:r>
        <w:rPr>
          <w:sz w:val="23"/>
          <w:szCs w:val="23"/>
        </w:rPr>
        <w:t xml:space="preserve">No additional try-out fees are payable in these instances, and players will not be moved once teams are formed. </w:t>
      </w:r>
    </w:p>
    <w:p w14:paraId="446D3F6E" w14:textId="77777777" w:rsidR="00433CC3" w:rsidRDefault="00E10AC1">
      <w:pPr>
        <w:pStyle w:val="WW-Default"/>
        <w:rPr>
          <w:sz w:val="23"/>
          <w:szCs w:val="23"/>
        </w:rPr>
      </w:pPr>
      <w:r>
        <w:rPr>
          <w:b/>
          <w:bCs/>
          <w:i/>
          <w:iCs/>
          <w:sz w:val="23"/>
          <w:szCs w:val="23"/>
        </w:rPr>
        <w:t xml:space="preserve">My child is new to the Mahtomedi Association, is anything else needed? </w:t>
      </w:r>
    </w:p>
    <w:p w14:paraId="2E2729E4" w14:textId="6C234C5F" w:rsidR="00433CC3" w:rsidRDefault="00E10AC1">
      <w:pPr>
        <w:pStyle w:val="BodyB"/>
        <w:rPr>
          <w:sz w:val="23"/>
          <w:szCs w:val="23"/>
        </w:rPr>
      </w:pPr>
      <w:r>
        <w:rPr>
          <w:rFonts w:ascii="Times New Roman" w:eastAsia="Times New Roman" w:hAnsi="Times New Roman" w:cs="Times New Roman"/>
          <w:sz w:val="23"/>
          <w:szCs w:val="23"/>
        </w:rPr>
        <w:tab/>
        <w:t xml:space="preserve">Yes, a birth certificate (copy) for any new (to MYHA) skaters, and a waiver if skater does not reside within the 832 School District. </w:t>
      </w:r>
      <w:r w:rsidR="009B54D5">
        <w:rPr>
          <w:rFonts w:ascii="Times New Roman" w:eastAsia="Times New Roman" w:hAnsi="Times New Roman" w:cs="Times New Roman"/>
          <w:sz w:val="23"/>
          <w:szCs w:val="23"/>
        </w:rPr>
        <w:t>The waiver form can be found on the “Season Registration” page on the MYHA website.</w:t>
      </w:r>
      <w:r>
        <w:rPr>
          <w:rFonts w:ascii="Times New Roman"/>
          <w:sz w:val="23"/>
          <w:szCs w:val="23"/>
        </w:rPr>
        <w:t xml:space="preserve">  Please </w:t>
      </w:r>
      <w:r w:rsidR="009B54D5">
        <w:rPr>
          <w:rFonts w:ascii="Times New Roman"/>
          <w:sz w:val="23"/>
          <w:szCs w:val="23"/>
        </w:rPr>
        <w:t xml:space="preserve">email the required </w:t>
      </w:r>
      <w:r>
        <w:rPr>
          <w:rFonts w:ascii="Times New Roman"/>
          <w:sz w:val="23"/>
          <w:szCs w:val="23"/>
        </w:rPr>
        <w:t>documen</w:t>
      </w:r>
      <w:r w:rsidR="00D43ABE">
        <w:rPr>
          <w:rFonts w:ascii="Times New Roman"/>
          <w:sz w:val="23"/>
          <w:szCs w:val="23"/>
        </w:rPr>
        <w:t>ts</w:t>
      </w:r>
      <w:r w:rsidR="009B54D5">
        <w:rPr>
          <w:rFonts w:ascii="Times New Roman"/>
          <w:sz w:val="23"/>
          <w:szCs w:val="23"/>
        </w:rPr>
        <w:t xml:space="preserve"> to </w:t>
      </w:r>
      <w:hyperlink r:id="rId6" w:history="1">
        <w:r w:rsidR="009B54D5" w:rsidRPr="0008683C">
          <w:rPr>
            <w:rStyle w:val="Hyperlink"/>
            <w:rFonts w:ascii="Times New Roman"/>
            <w:sz w:val="23"/>
            <w:szCs w:val="23"/>
          </w:rPr>
          <w:t>myharegistrar@gmail.com</w:t>
        </w:r>
      </w:hyperlink>
      <w:r w:rsidR="009B54D5">
        <w:rPr>
          <w:rFonts w:ascii="Times New Roman"/>
          <w:sz w:val="23"/>
          <w:szCs w:val="23"/>
        </w:rPr>
        <w:t xml:space="preserve"> or send</w:t>
      </w:r>
      <w:r w:rsidR="00D43ABE">
        <w:rPr>
          <w:rFonts w:ascii="Times New Roman"/>
          <w:sz w:val="23"/>
          <w:szCs w:val="23"/>
        </w:rPr>
        <w:t xml:space="preserve"> via mail to: MYHA, P.O. Box 604</w:t>
      </w:r>
      <w:r>
        <w:rPr>
          <w:rFonts w:ascii="Times New Roman"/>
          <w:sz w:val="23"/>
          <w:szCs w:val="23"/>
        </w:rPr>
        <w:t xml:space="preserve">, </w:t>
      </w:r>
      <w:proofErr w:type="spellStart"/>
      <w:r>
        <w:rPr>
          <w:rFonts w:ascii="Times New Roman"/>
          <w:sz w:val="23"/>
          <w:szCs w:val="23"/>
        </w:rPr>
        <w:t>Willernie</w:t>
      </w:r>
      <w:proofErr w:type="spellEnd"/>
      <w:r>
        <w:rPr>
          <w:rFonts w:ascii="Times New Roman"/>
          <w:sz w:val="23"/>
          <w:szCs w:val="23"/>
        </w:rPr>
        <w:t>, MN  55</w:t>
      </w:r>
      <w:r w:rsidR="00776F9C">
        <w:rPr>
          <w:rFonts w:ascii="Times New Roman"/>
          <w:sz w:val="23"/>
          <w:szCs w:val="23"/>
        </w:rPr>
        <w:t>090</w:t>
      </w:r>
    </w:p>
    <w:p w14:paraId="2F7EDBE2" w14:textId="77777777" w:rsidR="00433CC3" w:rsidRDefault="00433CC3">
      <w:pPr>
        <w:pStyle w:val="WW-Default"/>
        <w:rPr>
          <w:sz w:val="23"/>
          <w:szCs w:val="23"/>
        </w:rPr>
      </w:pPr>
    </w:p>
    <w:p w14:paraId="30C62E97" w14:textId="77777777" w:rsidR="00433CC3" w:rsidRDefault="00433CC3">
      <w:pPr>
        <w:pStyle w:val="WW-Default"/>
        <w:rPr>
          <w:sz w:val="23"/>
          <w:szCs w:val="23"/>
        </w:rPr>
      </w:pPr>
    </w:p>
    <w:p w14:paraId="3DF62741" w14:textId="77777777" w:rsidR="00433CC3" w:rsidRDefault="00E10AC1">
      <w:pPr>
        <w:pStyle w:val="WW-Default"/>
        <w:rPr>
          <w:sz w:val="23"/>
          <w:szCs w:val="23"/>
        </w:rPr>
      </w:pPr>
      <w:r>
        <w:rPr>
          <w:b/>
          <w:bCs/>
          <w:i/>
          <w:iCs/>
          <w:sz w:val="23"/>
          <w:szCs w:val="23"/>
        </w:rPr>
        <w:t>What if I can</w:t>
      </w:r>
      <w:r>
        <w:rPr>
          <w:rFonts w:ascii="Arial Unicode MS" w:hAnsi="Times New Roman"/>
          <w:b/>
          <w:bCs/>
          <w:i/>
          <w:iCs/>
          <w:sz w:val="23"/>
          <w:szCs w:val="23"/>
        </w:rPr>
        <w:t>’</w:t>
      </w:r>
      <w:r>
        <w:rPr>
          <w:b/>
          <w:bCs/>
          <w:i/>
          <w:iCs/>
          <w:sz w:val="23"/>
          <w:szCs w:val="23"/>
        </w:rPr>
        <w:t xml:space="preserve">t pay my fees by credit card? Will you still take a check? </w:t>
      </w:r>
    </w:p>
    <w:p w14:paraId="274CBEA2" w14:textId="77777777" w:rsidR="00433CC3" w:rsidRDefault="00E10AC1">
      <w:pPr>
        <w:pStyle w:val="WW-Default"/>
        <w:spacing w:after="532"/>
        <w:ind w:firstLine="720"/>
        <w:rPr>
          <w:b/>
          <w:bCs/>
          <w:i/>
          <w:iCs/>
          <w:sz w:val="23"/>
          <w:szCs w:val="23"/>
        </w:rPr>
      </w:pPr>
      <w:r>
        <w:rPr>
          <w:sz w:val="23"/>
          <w:szCs w:val="23"/>
        </w:rPr>
        <w:t>Because we</w:t>
      </w:r>
      <w:r>
        <w:rPr>
          <w:rFonts w:hAnsi="Times New Roman"/>
          <w:sz w:val="23"/>
          <w:szCs w:val="23"/>
        </w:rPr>
        <w:t>’</w:t>
      </w:r>
      <w:r>
        <w:rPr>
          <w:sz w:val="23"/>
          <w:szCs w:val="23"/>
        </w:rPr>
        <w:t xml:space="preserve">ve moved registration to be 100% online we do not have the ability to accept checks for registration. </w:t>
      </w:r>
      <w:r w:rsidR="00D43ABE">
        <w:rPr>
          <w:sz w:val="23"/>
          <w:szCs w:val="23"/>
        </w:rPr>
        <w:t xml:space="preserve">You may enter bank information into registration to have funds withdrawn directly from your account. </w:t>
      </w:r>
    </w:p>
    <w:p w14:paraId="463A1468" w14:textId="77777777" w:rsidR="00433CC3" w:rsidRDefault="00E10AC1">
      <w:pPr>
        <w:pStyle w:val="WW-Default"/>
        <w:rPr>
          <w:sz w:val="23"/>
          <w:szCs w:val="23"/>
        </w:rPr>
      </w:pPr>
      <w:r>
        <w:rPr>
          <w:b/>
          <w:bCs/>
          <w:i/>
          <w:iCs/>
          <w:sz w:val="23"/>
          <w:szCs w:val="23"/>
        </w:rPr>
        <w:t>What if I can</w:t>
      </w:r>
      <w:r>
        <w:rPr>
          <w:rFonts w:ascii="Arial Unicode MS" w:hAnsi="Times New Roman"/>
          <w:b/>
          <w:bCs/>
          <w:i/>
          <w:iCs/>
          <w:sz w:val="23"/>
          <w:szCs w:val="23"/>
        </w:rPr>
        <w:t>’</w:t>
      </w:r>
      <w:r>
        <w:rPr>
          <w:b/>
          <w:bCs/>
          <w:i/>
          <w:iCs/>
          <w:sz w:val="23"/>
          <w:szCs w:val="23"/>
        </w:rPr>
        <w:t xml:space="preserve">t pay the full amount for all of my kids right now? </w:t>
      </w:r>
    </w:p>
    <w:p w14:paraId="3D2DC587" w14:textId="77777777" w:rsidR="00433CC3" w:rsidRDefault="00E10AC1">
      <w:pPr>
        <w:pStyle w:val="WW-Default"/>
        <w:spacing w:after="255"/>
        <w:ind w:right="127" w:firstLine="720"/>
        <w:rPr>
          <w:sz w:val="23"/>
          <w:szCs w:val="23"/>
        </w:rPr>
      </w:pPr>
      <w:r>
        <w:rPr>
          <w:sz w:val="23"/>
          <w:szCs w:val="23"/>
        </w:rPr>
        <w:t>MYHA understands the financial impact and has created an option to spread out the cost per family into 5 installments</w:t>
      </w:r>
      <w:r w:rsidR="00776F9C">
        <w:rPr>
          <w:sz w:val="23"/>
          <w:szCs w:val="23"/>
        </w:rPr>
        <w:t>, with a minimal initial payment due with registration</w:t>
      </w:r>
      <w:r>
        <w:rPr>
          <w:sz w:val="23"/>
          <w:szCs w:val="23"/>
        </w:rPr>
        <w:t xml:space="preserve">. Please select this option when registering. </w:t>
      </w:r>
    </w:p>
    <w:p w14:paraId="1FFFAD87" w14:textId="77777777" w:rsidR="00433CC3" w:rsidRDefault="00433CC3">
      <w:pPr>
        <w:pStyle w:val="WW-Default"/>
        <w:rPr>
          <w:sz w:val="23"/>
          <w:szCs w:val="23"/>
        </w:rPr>
      </w:pPr>
    </w:p>
    <w:p w14:paraId="2EB0D395" w14:textId="77777777" w:rsidR="00433CC3" w:rsidRDefault="00E10AC1">
      <w:pPr>
        <w:pStyle w:val="WW-Default"/>
        <w:rPr>
          <w:sz w:val="23"/>
          <w:szCs w:val="23"/>
        </w:rPr>
      </w:pPr>
      <w:r>
        <w:rPr>
          <w:b/>
          <w:bCs/>
          <w:i/>
          <w:iCs/>
          <w:sz w:val="23"/>
          <w:szCs w:val="23"/>
        </w:rPr>
        <w:t xml:space="preserve">When does the hockey season actually start? </w:t>
      </w:r>
    </w:p>
    <w:p w14:paraId="50B1D62B" w14:textId="77777777" w:rsidR="00433CC3" w:rsidRDefault="00E10AC1">
      <w:pPr>
        <w:pStyle w:val="WW-Default"/>
        <w:spacing w:after="532"/>
        <w:ind w:right="127" w:firstLine="720"/>
        <w:rPr>
          <w:sz w:val="23"/>
          <w:szCs w:val="23"/>
        </w:rPr>
      </w:pPr>
      <w:r>
        <w:rPr>
          <w:sz w:val="23"/>
          <w:szCs w:val="23"/>
        </w:rPr>
        <w:t xml:space="preserve">Warm-ups, clinics and tryouts are tentatively scheduled for the </w:t>
      </w:r>
      <w:r w:rsidR="00776F9C">
        <w:rPr>
          <w:sz w:val="23"/>
          <w:szCs w:val="23"/>
        </w:rPr>
        <w:t>last</w:t>
      </w:r>
      <w:r>
        <w:rPr>
          <w:sz w:val="23"/>
          <w:szCs w:val="23"/>
        </w:rPr>
        <w:t xml:space="preserve"> week of September. Click on the </w:t>
      </w:r>
      <w:r>
        <w:rPr>
          <w:rFonts w:hAnsi="Times New Roman"/>
          <w:sz w:val="23"/>
          <w:szCs w:val="23"/>
        </w:rPr>
        <w:t>“</w:t>
      </w:r>
      <w:r>
        <w:rPr>
          <w:sz w:val="23"/>
          <w:szCs w:val="23"/>
        </w:rPr>
        <w:t>Tryouts/Evaluations</w:t>
      </w:r>
      <w:r>
        <w:rPr>
          <w:rFonts w:hAnsi="Times New Roman"/>
          <w:sz w:val="23"/>
          <w:szCs w:val="23"/>
        </w:rPr>
        <w:t xml:space="preserve">” </w:t>
      </w:r>
      <w:r>
        <w:rPr>
          <w:sz w:val="23"/>
          <w:szCs w:val="23"/>
        </w:rPr>
        <w:t xml:space="preserve">tab on the MYHA home page for updated info and schedules. </w:t>
      </w:r>
    </w:p>
    <w:p w14:paraId="5171FDB2" w14:textId="77777777" w:rsidR="00776F9C" w:rsidRDefault="00776F9C">
      <w:pPr>
        <w:pStyle w:val="WW-Default"/>
        <w:spacing w:after="532"/>
        <w:ind w:right="127" w:firstLine="720"/>
        <w:rPr>
          <w:b/>
          <w:bCs/>
          <w:i/>
          <w:iCs/>
          <w:sz w:val="23"/>
          <w:szCs w:val="23"/>
        </w:rPr>
      </w:pPr>
    </w:p>
    <w:p w14:paraId="1D1E79D8" w14:textId="77777777" w:rsidR="00433CC3" w:rsidRDefault="00E10AC1">
      <w:pPr>
        <w:pStyle w:val="WW-Default"/>
        <w:rPr>
          <w:sz w:val="23"/>
          <w:szCs w:val="23"/>
        </w:rPr>
      </w:pPr>
      <w:r>
        <w:rPr>
          <w:b/>
          <w:bCs/>
          <w:i/>
          <w:iCs/>
          <w:sz w:val="23"/>
          <w:szCs w:val="23"/>
        </w:rPr>
        <w:t xml:space="preserve">I want to help coach, what should I do? </w:t>
      </w:r>
    </w:p>
    <w:p w14:paraId="353527B0" w14:textId="6BAE0C96" w:rsidR="00433CC3" w:rsidRDefault="00E10AC1">
      <w:pPr>
        <w:pStyle w:val="BodyB"/>
      </w:pPr>
      <w:r>
        <w:rPr>
          <w:rFonts w:ascii="Times New Roman" w:eastAsia="Times New Roman" w:hAnsi="Times New Roman" w:cs="Times New Roman"/>
          <w:sz w:val="23"/>
          <w:szCs w:val="23"/>
        </w:rPr>
        <w:tab/>
        <w:t xml:space="preserve">Steps to follow are located under the </w:t>
      </w:r>
      <w:r>
        <w:rPr>
          <w:rFonts w:hAnsi="Times New Roman"/>
          <w:sz w:val="23"/>
          <w:szCs w:val="23"/>
        </w:rPr>
        <w:t>“</w:t>
      </w:r>
      <w:r>
        <w:rPr>
          <w:rFonts w:ascii="Times New Roman"/>
          <w:sz w:val="23"/>
          <w:szCs w:val="23"/>
        </w:rPr>
        <w:t>Coaches Corner</w:t>
      </w:r>
      <w:r>
        <w:rPr>
          <w:rFonts w:hAnsi="Times New Roman"/>
          <w:sz w:val="23"/>
          <w:szCs w:val="23"/>
        </w:rPr>
        <w:t>”</w:t>
      </w:r>
      <w:r>
        <w:rPr>
          <w:rFonts w:hAnsi="Times New Roman"/>
          <w:sz w:val="23"/>
          <w:szCs w:val="23"/>
        </w:rPr>
        <w:t xml:space="preserve"> </w:t>
      </w:r>
      <w:r>
        <w:rPr>
          <w:rFonts w:ascii="Times New Roman"/>
          <w:sz w:val="23"/>
          <w:szCs w:val="23"/>
        </w:rPr>
        <w:t xml:space="preserve">tab on the </w:t>
      </w:r>
      <w:r w:rsidR="009B54D5">
        <w:rPr>
          <w:rFonts w:ascii="Times New Roman"/>
          <w:sz w:val="23"/>
          <w:szCs w:val="23"/>
        </w:rPr>
        <w:t>right</w:t>
      </w:r>
      <w:r>
        <w:rPr>
          <w:rFonts w:ascii="Times New Roman"/>
          <w:sz w:val="23"/>
          <w:szCs w:val="23"/>
        </w:rPr>
        <w:t xml:space="preserve"> side of the MYHA website home page.  You will need to register with USA Hockey and then complete the online coach application and online background screening form (links are on the MYHA website). Ev</w:t>
      </w:r>
      <w:bookmarkStart w:id="0" w:name="_GoBack"/>
      <w:bookmarkEnd w:id="0"/>
      <w:r>
        <w:rPr>
          <w:rFonts w:ascii="Times New Roman"/>
          <w:sz w:val="23"/>
          <w:szCs w:val="23"/>
        </w:rPr>
        <w:t xml:space="preserve">en before you know where your child will play, register yourself because it helps to know what coaches are willing to help at all levels in the association.  This allows MYHA to gauge where more coaches are needed.  </w:t>
      </w:r>
    </w:p>
    <w:sectPr w:rsidR="00433CC3">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E9D0" w14:textId="77777777" w:rsidR="00C4010C" w:rsidRDefault="00C4010C">
      <w:r>
        <w:separator/>
      </w:r>
    </w:p>
  </w:endnote>
  <w:endnote w:type="continuationSeparator" w:id="0">
    <w:p w14:paraId="26782653" w14:textId="77777777" w:rsidR="00C4010C" w:rsidRDefault="00C4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588E" w14:textId="77777777" w:rsidR="00433CC3" w:rsidRDefault="00433CC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69D9" w14:textId="77777777" w:rsidR="00433CC3" w:rsidRDefault="00433C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E818" w14:textId="77777777" w:rsidR="00C4010C" w:rsidRDefault="00C4010C">
      <w:r>
        <w:separator/>
      </w:r>
    </w:p>
  </w:footnote>
  <w:footnote w:type="continuationSeparator" w:id="0">
    <w:p w14:paraId="4BFF037A" w14:textId="77777777" w:rsidR="00C4010C" w:rsidRDefault="00C4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B29B" w14:textId="77777777" w:rsidR="00433CC3" w:rsidRDefault="00433CC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4E56" w14:textId="77777777" w:rsidR="00433CC3" w:rsidRDefault="00433C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C3"/>
    <w:rsid w:val="003021FF"/>
    <w:rsid w:val="00433CC3"/>
    <w:rsid w:val="00776F9C"/>
    <w:rsid w:val="008666DC"/>
    <w:rsid w:val="009B54D5"/>
    <w:rsid w:val="00C4010C"/>
    <w:rsid w:val="00D43ABE"/>
    <w:rsid w:val="00E10AC1"/>
    <w:rsid w:val="00E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69F1"/>
  <w15:docId w15:val="{BDBE700F-FA8A-4166-B0DD-EC094194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keepNext/>
      <w:outlineLvl w:val="1"/>
    </w:pPr>
    <w:rPr>
      <w:rFonts w:ascii="Helvetica" w:hAnsi="Arial Unicode MS" w:cs="Arial Unicode MS"/>
      <w:b/>
      <w:bC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WW-Default">
    <w:name w:val="WW-Default"/>
    <w:rPr>
      <w:rFonts w:hAnsi="Arial Unicode MS" w:cs="Arial Unicode MS"/>
      <w:color w:val="000000"/>
      <w:kern w:val="1"/>
      <w:sz w:val="24"/>
      <w:szCs w:val="24"/>
      <w:u w:color="000000"/>
    </w:rPr>
  </w:style>
  <w:style w:type="paragraph" w:customStyle="1" w:styleId="BodyA">
    <w:name w:val="Body A"/>
    <w:rPr>
      <w:rFonts w:ascii="Helvetica" w:hAnsi="Arial Unicode MS" w:cs="Arial Unicode MS"/>
      <w:color w:val="000000"/>
      <w:kern w:val="1"/>
      <w:sz w:val="24"/>
      <w:szCs w:val="24"/>
      <w:u w:color="000000"/>
    </w:rPr>
  </w:style>
  <w:style w:type="paragraph" w:customStyle="1" w:styleId="BodyB">
    <w:name w:val="Body B"/>
    <w:rPr>
      <w:rFonts w:ascii="Lucida Grande" w:eastAsia="Lucida Grande" w:hAnsi="Lucida Grande" w:cs="Lucida Grande"/>
      <w:color w:val="000000"/>
      <w:kern w:val="1"/>
      <w:sz w:val="22"/>
      <w:szCs w:val="22"/>
      <w:u w:color="000000"/>
    </w:rPr>
  </w:style>
  <w:style w:type="character" w:styleId="UnresolvedMention">
    <w:name w:val="Unresolved Mention"/>
    <w:basedOn w:val="DefaultParagraphFont"/>
    <w:uiPriority w:val="99"/>
    <w:semiHidden/>
    <w:unhideWhenUsed/>
    <w:rsid w:val="009B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haregistra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Joel Hauer</cp:lastModifiedBy>
  <cp:revision>3</cp:revision>
  <dcterms:created xsi:type="dcterms:W3CDTF">2019-05-23T12:47:00Z</dcterms:created>
  <dcterms:modified xsi:type="dcterms:W3CDTF">2019-06-18T04:08:00Z</dcterms:modified>
</cp:coreProperties>
</file>