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2139C8" w:rsidP="00E46F0C" w:rsidRDefault="002139C8" w14:paraId="582DC005" wp14:textId="77777777">
      <w:pPr>
        <w:pStyle w:val="Heading1"/>
      </w:pPr>
      <w:r>
        <w:t xml:space="preserve">CGAA </w:t>
      </w:r>
      <w:r w:rsidRPr="002139C8">
        <w:t>Volleyball Program Policies</w:t>
      </w:r>
    </w:p>
    <w:p xmlns:wp14="http://schemas.microsoft.com/office/word/2010/wordml" w:rsidR="002139C8" w:rsidP="002139C8" w:rsidRDefault="002139C8" w14:paraId="72DBA790" wp14:textId="77777777"/>
    <w:p xmlns:wp14="http://schemas.microsoft.com/office/word/2010/wordml" w:rsidR="002139C8" w:rsidP="002139C8" w:rsidRDefault="000B62E9" w14:paraId="5B92935E" wp14:textId="77777777">
      <w:pPr>
        <w:rPr>
          <w:b/>
          <w:u w:val="single"/>
        </w:rPr>
      </w:pPr>
      <w:r w:rsidRPr="005A72EB">
        <w:rPr>
          <w:b/>
          <w:u w:val="single"/>
        </w:rPr>
        <w:t xml:space="preserve">Policy </w:t>
      </w:r>
      <w:r w:rsidRPr="005A72EB" w:rsidR="00E46F0C">
        <w:rPr>
          <w:b/>
          <w:u w:val="single"/>
        </w:rPr>
        <w:t>I - JO</w:t>
      </w:r>
      <w:r w:rsidRPr="005A72EB" w:rsidR="002139C8">
        <w:rPr>
          <w:b/>
          <w:u w:val="single"/>
        </w:rPr>
        <w:t xml:space="preserve"> Volleyball Tryouts</w:t>
      </w:r>
    </w:p>
    <w:p xmlns:wp14="http://schemas.microsoft.com/office/word/2010/wordml" w:rsidR="002D2BD1" w:rsidP="002D2BD1" w:rsidRDefault="002D2BD1" w14:paraId="5CBC3231" wp14:textId="77777777">
      <w:pPr>
        <w:numPr>
          <w:ilvl w:val="0"/>
          <w:numId w:val="5"/>
        </w:numPr>
      </w:pPr>
      <w:r>
        <w:t xml:space="preserve">There will be a total of seven CGAA teams each season.  Teams will consist of between 9 - 12 players. JO tryouts shall be for the purpose of evaluating player skills in the event that players need to move up an age level to balance team rosters or that players need to be cut.  </w:t>
      </w:r>
    </w:p>
    <w:p xmlns:wp14="http://schemas.microsoft.com/office/word/2010/wordml" w:rsidR="002D2BD1" w:rsidP="002D2BD1" w:rsidRDefault="002D2BD1" w14:paraId="3C5AAC7F" wp14:textId="77777777">
      <w:pPr>
        <w:numPr>
          <w:ilvl w:val="0"/>
          <w:numId w:val="5"/>
        </w:numPr>
      </w:pPr>
      <w:r>
        <w:t>Tryouts for 5-8 grade players will be held the Monday prior to the Minnesota State High School State volleyball tournament.  Tryouts for 9-11 graders will be held the Monday following the Minnesota State High School State volleyball tournament.  The CGAA Volleyball Board may change try-out dates on any given year as necessary.</w:t>
      </w:r>
    </w:p>
    <w:p xmlns:wp14="http://schemas.microsoft.com/office/word/2010/wordml" w:rsidR="002D2BD1" w:rsidP="002D2BD1" w:rsidRDefault="002D2BD1" w14:paraId="4AA5DA83" wp14:textId="77777777">
      <w:pPr>
        <w:numPr>
          <w:ilvl w:val="0"/>
          <w:numId w:val="5"/>
        </w:numPr>
      </w:pPr>
      <w:r>
        <w:t xml:space="preserve">Players will be evaluated by at least four experienced coaches and at least two of the four evaluators will not coach the team during the upcoming season.  The board will create rosters primarily based on evaluator scores but will also consider position balance and roster sizes. </w:t>
      </w:r>
      <w:smartTag w:uri="urn:schemas-microsoft-com:office:smarttags" w:element="City">
        <w:r>
          <w:t>Cottage Grove</w:t>
        </w:r>
      </w:smartTag>
      <w:r>
        <w:t xml:space="preserve"> and </w:t>
      </w:r>
      <w:smartTag w:uri="urn:schemas-microsoft-com:office:smarttags" w:element="place">
        <w:smartTag w:uri="urn:schemas-microsoft-com:office:smarttags" w:element="PlaceName">
          <w:r>
            <w:t>St. Paul</w:t>
          </w:r>
        </w:smartTag>
        <w:r>
          <w:t xml:space="preserve"> </w:t>
        </w:r>
        <w:smartTag w:uri="urn:schemas-microsoft-com:office:smarttags" w:element="PlaceType">
          <w:r>
            <w:t>Park</w:t>
          </w:r>
        </w:smartTag>
      </w:smartTag>
      <w:r>
        <w:t xml:space="preserve"> players will have priority placement. </w:t>
      </w:r>
    </w:p>
    <w:p xmlns:wp14="http://schemas.microsoft.com/office/word/2010/wordml" w:rsidR="002D2BD1" w:rsidP="002D2BD1" w:rsidRDefault="002D2BD1" w14:paraId="35AF84F1" wp14:textId="77777777">
      <w:pPr>
        <w:numPr>
          <w:ilvl w:val="0"/>
          <w:numId w:val="5"/>
        </w:numPr>
      </w:pPr>
      <w:r>
        <w:t>Rosters will be announced via the email provided at registration.  Players have 24 hours to notify the board if they choose to "decline" their assignment to a team roster.  Once the 24 hour "decline" period has passed all player fees will be subject to the CGAA volleyball refund policy. The board reserves the right to make final adjustments to team rosters after the "decline" period has elapsed.</w:t>
      </w:r>
    </w:p>
    <w:p xmlns:wp14="http://schemas.microsoft.com/office/word/2010/wordml" w:rsidR="002D2BD1" w:rsidP="002D2BD1" w:rsidRDefault="002D2BD1" w14:paraId="4387C318" wp14:textId="77777777">
      <w:pPr>
        <w:numPr>
          <w:ilvl w:val="0"/>
          <w:numId w:val="5"/>
        </w:numPr>
      </w:pPr>
      <w:r>
        <w:t>Teams will be formed and then coaches with players will be assigned to the team that their daughter has been placed on.</w:t>
      </w:r>
    </w:p>
    <w:p xmlns:wp14="http://schemas.microsoft.com/office/word/2010/wordml" w:rsidR="002D2BD1" w:rsidP="002D2BD1" w:rsidRDefault="002D2BD1" w14:paraId="287D28FA" wp14:textId="77777777">
      <w:pPr>
        <w:numPr>
          <w:ilvl w:val="0"/>
          <w:numId w:val="5"/>
        </w:numPr>
      </w:pPr>
      <w:r>
        <w:t>The board will not consider player or parent protests regarding team placement.</w:t>
      </w:r>
    </w:p>
    <w:p xmlns:wp14="http://schemas.microsoft.com/office/word/2010/wordml" w:rsidRPr="005A72EB" w:rsidR="002D2BD1" w:rsidP="002139C8" w:rsidRDefault="002D2BD1" w14:paraId="6E0E5323" wp14:textId="77777777">
      <w:pPr>
        <w:rPr>
          <w:b/>
          <w:u w:val="single"/>
        </w:rPr>
      </w:pPr>
    </w:p>
    <w:p xmlns:wp14="http://schemas.microsoft.com/office/word/2010/wordml" w:rsidR="00E46F0C" w:rsidP="00E46F0C" w:rsidRDefault="00E46F0C" w14:paraId="542FD3D6" wp14:textId="77777777">
      <w:pPr>
        <w:rPr>
          <w:u w:val="single"/>
        </w:rPr>
      </w:pPr>
    </w:p>
    <w:p xmlns:wp14="http://schemas.microsoft.com/office/word/2010/wordml" w:rsidRPr="005A72EB" w:rsidR="00E46F0C" w:rsidP="00E46F0C" w:rsidRDefault="000B62E9" w14:paraId="62620323" wp14:textId="77777777">
      <w:pPr>
        <w:rPr>
          <w:b/>
          <w:u w:val="single"/>
        </w:rPr>
      </w:pPr>
      <w:r w:rsidRPr="005A72EB">
        <w:rPr>
          <w:b/>
          <w:u w:val="single"/>
        </w:rPr>
        <w:t xml:space="preserve">Policy </w:t>
      </w:r>
      <w:r w:rsidRPr="005A72EB" w:rsidR="00E46F0C">
        <w:rPr>
          <w:b/>
          <w:u w:val="single"/>
        </w:rPr>
        <w:t>II - JO and Recreation (Rec) League Volleyball Refunds</w:t>
      </w:r>
    </w:p>
    <w:p xmlns:wp14="http://schemas.microsoft.com/office/word/2010/wordml" w:rsidR="00D43733" w:rsidP="00D43733" w:rsidRDefault="00E46F0C" w14:paraId="68B3F109" wp14:textId="77777777">
      <w:r>
        <w:t>Players who choose to drop out of the program for any reason will be entitled to the following refund schedule:</w:t>
      </w:r>
    </w:p>
    <w:tbl>
      <w:tblPr>
        <w:tblStyle w:val="TableGrid"/>
        <w:tblW w:w="0" w:type="auto"/>
        <w:tblInd w:w="468" w:type="dxa"/>
        <w:tblLook w:val="01E0" w:firstRow="1" w:lastRow="1" w:firstColumn="1" w:lastColumn="1" w:noHBand="0" w:noVBand="0"/>
      </w:tblPr>
      <w:tblGrid>
        <w:gridCol w:w="2448"/>
        <w:gridCol w:w="1800"/>
      </w:tblGrid>
      <w:tr xmlns:wp14="http://schemas.microsoft.com/office/word/2010/wordml" w:rsidR="00570B67" w:rsidTr="006B18E4" w14:paraId="0D95F79B" wp14:textId="77777777">
        <w:tc>
          <w:tcPr>
            <w:tcW w:w="2448" w:type="dxa"/>
          </w:tcPr>
          <w:p w:rsidR="00570B67" w:rsidP="00E46F0C" w:rsidRDefault="00570B67" w14:paraId="36706E42" wp14:textId="77777777">
            <w:r>
              <w:t xml:space="preserve">Recreation League </w:t>
            </w:r>
          </w:p>
        </w:tc>
        <w:tc>
          <w:tcPr>
            <w:tcW w:w="1800" w:type="dxa"/>
          </w:tcPr>
          <w:p w:rsidR="00570B67" w:rsidP="006B18E4" w:rsidRDefault="00570B67" w14:paraId="1F90D9C2" wp14:textId="77777777">
            <w:pPr>
              <w:jc w:val="center"/>
            </w:pPr>
            <w:r>
              <w:t>% Refund</w:t>
            </w:r>
          </w:p>
        </w:tc>
      </w:tr>
      <w:tr xmlns:wp14="http://schemas.microsoft.com/office/word/2010/wordml" w:rsidR="00570B67" w:rsidTr="00570B67" w14:paraId="0DB1D9BC" wp14:textId="77777777">
        <w:tc>
          <w:tcPr>
            <w:tcW w:w="2448" w:type="dxa"/>
          </w:tcPr>
          <w:p w:rsidR="00570B67" w:rsidP="00E46F0C" w:rsidRDefault="00570B67" w14:paraId="6184D016" wp14:textId="77777777">
            <w:r>
              <w:t xml:space="preserve">Player drops prior to first </w:t>
            </w:r>
            <w:r w:rsidR="006B18E4">
              <w:t xml:space="preserve">scheduled </w:t>
            </w:r>
            <w:r>
              <w:t xml:space="preserve">practice </w:t>
            </w:r>
          </w:p>
        </w:tc>
        <w:tc>
          <w:tcPr>
            <w:tcW w:w="1800" w:type="dxa"/>
            <w:vAlign w:val="center"/>
          </w:tcPr>
          <w:p w:rsidR="00570B67" w:rsidP="00570B67" w:rsidRDefault="00570B67" w14:paraId="2F1C6696" wp14:textId="77777777">
            <w:pPr>
              <w:jc w:val="center"/>
            </w:pPr>
            <w:r>
              <w:t>50%</w:t>
            </w:r>
          </w:p>
        </w:tc>
      </w:tr>
      <w:tr xmlns:wp14="http://schemas.microsoft.com/office/word/2010/wordml" w:rsidR="00570B67" w:rsidTr="00570B67" w14:paraId="4C4A0D90" wp14:textId="77777777">
        <w:tc>
          <w:tcPr>
            <w:tcW w:w="2448" w:type="dxa"/>
          </w:tcPr>
          <w:p w:rsidR="00570B67" w:rsidP="00E46F0C" w:rsidRDefault="00570B67" w14:paraId="709F346B" wp14:textId="77777777">
            <w:r>
              <w:t xml:space="preserve">Player drops after first practice but within 14 days of first </w:t>
            </w:r>
            <w:r w:rsidR="006B18E4">
              <w:t xml:space="preserve">scheduled </w:t>
            </w:r>
            <w:r>
              <w:t>practice</w:t>
            </w:r>
          </w:p>
        </w:tc>
        <w:tc>
          <w:tcPr>
            <w:tcW w:w="1800" w:type="dxa"/>
            <w:vAlign w:val="center"/>
          </w:tcPr>
          <w:p w:rsidR="00570B67" w:rsidP="00570B67" w:rsidRDefault="00570B67" w14:paraId="11AAE5E1" wp14:textId="77777777">
            <w:pPr>
              <w:jc w:val="center"/>
            </w:pPr>
            <w:r>
              <w:t>25%</w:t>
            </w:r>
          </w:p>
        </w:tc>
      </w:tr>
      <w:tr xmlns:wp14="http://schemas.microsoft.com/office/word/2010/wordml" w:rsidR="00570B67" w:rsidTr="00570B67" w14:paraId="34AA250F" wp14:textId="77777777">
        <w:tc>
          <w:tcPr>
            <w:tcW w:w="2448" w:type="dxa"/>
          </w:tcPr>
          <w:p w:rsidR="00570B67" w:rsidP="00E46F0C" w:rsidRDefault="00570B67" w14:paraId="3CC625E0" wp14:textId="77777777">
            <w:r>
              <w:t xml:space="preserve">Player drops 14 days or more after first </w:t>
            </w:r>
            <w:r w:rsidR="006B18E4">
              <w:t xml:space="preserve">scheduled </w:t>
            </w:r>
            <w:r>
              <w:t>practice</w:t>
            </w:r>
          </w:p>
        </w:tc>
        <w:tc>
          <w:tcPr>
            <w:tcW w:w="1800" w:type="dxa"/>
            <w:vAlign w:val="center"/>
          </w:tcPr>
          <w:p w:rsidR="00570B67" w:rsidP="00570B67" w:rsidRDefault="00570B67" w14:paraId="1782DC39" wp14:textId="77777777">
            <w:pPr>
              <w:jc w:val="center"/>
            </w:pPr>
            <w:r>
              <w:t>0%</w:t>
            </w:r>
          </w:p>
        </w:tc>
      </w:tr>
    </w:tbl>
    <w:p xmlns:wp14="http://schemas.microsoft.com/office/word/2010/wordml" w:rsidR="00570B67" w:rsidP="00E46F0C" w:rsidRDefault="00570B67" w14:paraId="5A9A5777" wp14:textId="77777777"/>
    <w:p xmlns:wp14="http://schemas.microsoft.com/office/word/2010/wordml" w:rsidRPr="00EA7BC3" w:rsidR="006B18E4" w:rsidP="006B18E4" w:rsidRDefault="006B18E4" w14:paraId="6C8DE14C" wp14:textId="77777777">
      <w:pPr>
        <w:rPr>
          <w:highlight w:val="yellow"/>
        </w:rPr>
      </w:pPr>
      <w:r>
        <w:t xml:space="preserve">The board may consider exceptions to the policy for season-ending injuries or a serious medical condition that occurs </w:t>
      </w:r>
      <w:r w:rsidR="002D2BD1">
        <w:t>during the season</w:t>
      </w:r>
      <w:r>
        <w:t xml:space="preserve"> </w:t>
      </w:r>
      <w:r w:rsidRPr="00EA7BC3">
        <w:rPr>
          <w:highlight w:val="yellow"/>
        </w:rPr>
        <w:t>and that have been verified in writing by a physician to be season-e</w:t>
      </w:r>
      <w:r w:rsidRPr="00EA7BC3" w:rsidR="002D2BD1">
        <w:rPr>
          <w:highlight w:val="yellow"/>
        </w:rPr>
        <w:t>nding.  Refunds for season ending injuries shall be calculated according to the following formula:</w:t>
      </w:r>
    </w:p>
    <w:p xmlns:wp14="http://schemas.microsoft.com/office/word/2010/wordml" w:rsidR="002D2BD1" w:rsidP="006B18E4" w:rsidRDefault="00327147" w14:paraId="695E236F" wp14:textId="77777777">
      <w:r w:rsidRPr="00EA7BC3">
        <w:rPr>
          <w:highlight w:val="yellow"/>
        </w:rPr>
        <w:t>((T</w:t>
      </w:r>
      <w:r w:rsidRPr="00EA7BC3" w:rsidR="002D2BD1">
        <w:rPr>
          <w:highlight w:val="yellow"/>
        </w:rPr>
        <w:t xml:space="preserve">otal player fees </w:t>
      </w:r>
      <w:r w:rsidRPr="00EA7BC3">
        <w:rPr>
          <w:highlight w:val="yellow"/>
        </w:rPr>
        <w:t>- (</w:t>
      </w:r>
      <w:r w:rsidRPr="00EA7BC3" w:rsidR="002D2BD1">
        <w:rPr>
          <w:highlight w:val="yellow"/>
        </w:rPr>
        <w:t>NCR Registration Fee</w:t>
      </w:r>
      <w:r w:rsidRPr="00EA7BC3">
        <w:rPr>
          <w:highlight w:val="yellow"/>
        </w:rPr>
        <w:t xml:space="preserve"> +</w:t>
      </w:r>
      <w:r w:rsidRPr="00EA7BC3" w:rsidR="002D2BD1">
        <w:rPr>
          <w:highlight w:val="yellow"/>
        </w:rPr>
        <w:t xml:space="preserve"> </w:t>
      </w:r>
      <w:r w:rsidRPr="00EA7BC3">
        <w:rPr>
          <w:highlight w:val="yellow"/>
        </w:rPr>
        <w:t>Uniform cost + CGAA player fee + tryout shirt cost)) x (missed scheduled practices/total scheduled season practices)</w:t>
      </w:r>
    </w:p>
    <w:p xmlns:wp14="http://schemas.microsoft.com/office/word/2010/wordml" w:rsidR="002139C8" w:rsidP="002139C8" w:rsidRDefault="002139C8" w14:paraId="2010CB00" wp14:textId="77777777"/>
    <w:p xmlns:wp14="http://schemas.microsoft.com/office/word/2010/wordml" w:rsidRPr="005A72EB" w:rsidR="00122956" w:rsidP="002139C8" w:rsidRDefault="000B62E9" w14:paraId="597167EC" wp14:textId="77777777">
      <w:pPr>
        <w:rPr>
          <w:b/>
          <w:u w:val="single"/>
        </w:rPr>
      </w:pPr>
      <w:r w:rsidRPr="005A72EB">
        <w:rPr>
          <w:b/>
          <w:u w:val="single"/>
        </w:rPr>
        <w:t xml:space="preserve">Policy </w:t>
      </w:r>
      <w:r w:rsidRPr="005A72EB" w:rsidR="006702BD">
        <w:rPr>
          <w:b/>
          <w:u w:val="single"/>
        </w:rPr>
        <w:t xml:space="preserve">III - </w:t>
      </w:r>
      <w:r w:rsidR="00122956">
        <w:rPr>
          <w:b/>
          <w:u w:val="single"/>
        </w:rPr>
        <w:t xml:space="preserve">JO </w:t>
      </w:r>
      <w:r w:rsidRPr="005A72EB" w:rsidR="002139C8">
        <w:rPr>
          <w:b/>
          <w:u w:val="single"/>
        </w:rPr>
        <w:t>Coach Responsibilities</w:t>
      </w:r>
    </w:p>
    <w:p xmlns:wp14="http://schemas.microsoft.com/office/word/2010/wordml" w:rsidRPr="005A72EB" w:rsidR="002139C8" w:rsidP="006702BD" w:rsidRDefault="002139C8" w14:paraId="4FCEE06C" wp14:textId="77777777">
      <w:pPr>
        <w:pStyle w:val="ListParagraph"/>
        <w:numPr>
          <w:ilvl w:val="0"/>
          <w:numId w:val="9"/>
        </w:numPr>
        <w:rPr>
          <w:sz w:val="24"/>
          <w:szCs w:val="24"/>
        </w:rPr>
      </w:pPr>
      <w:r w:rsidRPr="005A72EB">
        <w:rPr>
          <w:sz w:val="24"/>
          <w:szCs w:val="24"/>
        </w:rPr>
        <w:t>Coaches will provide the Board President with a written copy of their player expectations and attendance policies (ie. missed practice and playing time implications, inappropriate conduct) for board review no later than November 15th</w:t>
      </w:r>
      <w:r w:rsidRPr="005A72EB" w:rsidR="005A72EB">
        <w:rPr>
          <w:sz w:val="24"/>
          <w:szCs w:val="24"/>
        </w:rPr>
        <w:t xml:space="preserve"> unless granted an extension by the volleyball president</w:t>
      </w:r>
      <w:r w:rsidRPr="005A72EB">
        <w:rPr>
          <w:sz w:val="24"/>
          <w:szCs w:val="24"/>
        </w:rPr>
        <w:t xml:space="preserve">. </w:t>
      </w:r>
    </w:p>
    <w:p xmlns:wp14="http://schemas.microsoft.com/office/word/2010/wordml" w:rsidRPr="005A72EB" w:rsidR="002139C8" w:rsidP="006702BD" w:rsidRDefault="002139C8" w14:paraId="08924EBB" wp14:textId="77777777">
      <w:pPr>
        <w:pStyle w:val="ListParagraph"/>
        <w:numPr>
          <w:ilvl w:val="0"/>
          <w:numId w:val="9"/>
        </w:numPr>
        <w:rPr>
          <w:sz w:val="24"/>
          <w:szCs w:val="24"/>
        </w:rPr>
      </w:pPr>
      <w:r w:rsidRPr="005A72EB">
        <w:rPr>
          <w:sz w:val="24"/>
          <w:szCs w:val="24"/>
        </w:rPr>
        <w:t>Head coaches will conduct a parent-player meeting no later than December 1st to communicate team practice and game attendance rules and player/parent expectations.</w:t>
      </w:r>
    </w:p>
    <w:p xmlns:wp14="http://schemas.microsoft.com/office/word/2010/wordml" w:rsidR="002139C8" w:rsidP="006702BD" w:rsidRDefault="002139C8" w14:paraId="7D31C20A" wp14:textId="69D5EFD4">
      <w:pPr>
        <w:pStyle w:val="ListParagraph"/>
        <w:numPr>
          <w:ilvl w:val="0"/>
          <w:numId w:val="9"/>
        </w:numPr>
        <w:rPr>
          <w:sz w:val="24"/>
          <w:szCs w:val="24"/>
        </w:rPr>
      </w:pPr>
      <w:r w:rsidRPr="69D5EFD4" w:rsidR="69D5EFD4">
        <w:rPr>
          <w:sz w:val="24"/>
          <w:szCs w:val="24"/>
        </w:rPr>
        <w:t>Coaches are allowed to cancel no more than two practices during the season for personal reasons.  Cance</w:t>
      </w:r>
      <w:r w:rsidRPr="69D5EFD4" w:rsidR="69D5EFD4">
        <w:rPr>
          <w:sz w:val="24"/>
          <w:szCs w:val="24"/>
        </w:rPr>
        <w:t>led practices must be reported to the Volleyball Board President in advance.</w:t>
      </w:r>
    </w:p>
    <w:p xmlns:wp14="http://schemas.microsoft.com/office/word/2010/wordml" w:rsidRPr="000F5CCB" w:rsidR="00122956" w:rsidP="006702BD" w:rsidRDefault="00122956" w14:paraId="332A7970" wp14:textId="77777777">
      <w:pPr>
        <w:pStyle w:val="ListParagraph"/>
        <w:numPr>
          <w:ilvl w:val="0"/>
          <w:numId w:val="9"/>
        </w:numPr>
        <w:rPr>
          <w:sz w:val="24"/>
          <w:szCs w:val="24"/>
          <w:highlight w:val="yellow"/>
        </w:rPr>
      </w:pPr>
      <w:r w:rsidRPr="00AD6C3C">
        <w:rPr>
          <w:sz w:val="24"/>
          <w:szCs w:val="24"/>
          <w:highlight w:val="yellow"/>
        </w:rPr>
        <w:t xml:space="preserve">CGAA will cover two nights of hotel expense for each coach during the season.  </w:t>
      </w:r>
      <w:r w:rsidRPr="000F5CCB" w:rsidR="00026960">
        <w:rPr>
          <w:sz w:val="24"/>
          <w:szCs w:val="24"/>
          <w:highlight w:val="yellow"/>
        </w:rPr>
        <w:t xml:space="preserve">Hotel expenses in excess of two nights during the season are the responsibility of the coach. </w:t>
      </w:r>
    </w:p>
    <w:p xmlns:wp14="http://schemas.microsoft.com/office/word/2010/wordml" w:rsidRPr="005A72EB" w:rsidR="002139C8" w:rsidRDefault="000B62E9" w14:paraId="6083E915" wp14:textId="77777777">
      <w:pPr>
        <w:rPr>
          <w:b/>
          <w:u w:val="single"/>
        </w:rPr>
      </w:pPr>
      <w:r w:rsidRPr="005A72EB">
        <w:rPr>
          <w:b/>
          <w:u w:val="single"/>
        </w:rPr>
        <w:t xml:space="preserve">Policy </w:t>
      </w:r>
      <w:r w:rsidRPr="005A72EB" w:rsidR="006702BD">
        <w:rPr>
          <w:b/>
          <w:u w:val="single"/>
        </w:rPr>
        <w:t xml:space="preserve">IV - </w:t>
      </w:r>
      <w:r w:rsidRPr="005A72EB" w:rsidR="00A03F12">
        <w:rPr>
          <w:b/>
          <w:u w:val="single"/>
        </w:rPr>
        <w:t>Playing Time</w:t>
      </w:r>
    </w:p>
    <w:p xmlns:wp14="http://schemas.microsoft.com/office/word/2010/wordml" w:rsidRPr="006702BD" w:rsidR="00C57663" w:rsidP="006702BD" w:rsidRDefault="00A03F12" w14:paraId="102F711F" wp14:textId="77777777">
      <w:pPr>
        <w:numPr>
          <w:ilvl w:val="0"/>
          <w:numId w:val="12"/>
        </w:numPr>
      </w:pPr>
      <w:r w:rsidRPr="006702BD">
        <w:t xml:space="preserve">Recreation League </w:t>
      </w:r>
      <w:r w:rsidRPr="006702BD" w:rsidR="00C57663">
        <w:t xml:space="preserve">Teams </w:t>
      </w:r>
      <w:r w:rsidRPr="006702BD">
        <w:t xml:space="preserve">- playing time will be equal for all age levels.  Players will play all positions on the court and </w:t>
      </w:r>
      <w:r w:rsidRPr="006702BD" w:rsidR="00C57663">
        <w:t xml:space="preserve">one new player </w:t>
      </w:r>
      <w:r w:rsidRPr="006702BD">
        <w:t xml:space="preserve">will rotate </w:t>
      </w:r>
      <w:r w:rsidRPr="006702BD" w:rsidR="00C57663">
        <w:t>onto the court each time there is a new server for CGAA.</w:t>
      </w:r>
    </w:p>
    <w:p xmlns:wp14="http://schemas.microsoft.com/office/word/2010/wordml" w:rsidR="006702BD" w:rsidP="006702BD" w:rsidRDefault="00C57663" w14:paraId="2A3F1451" wp14:textId="77777777">
      <w:pPr>
        <w:numPr>
          <w:ilvl w:val="0"/>
          <w:numId w:val="12"/>
        </w:numPr>
      </w:pPr>
      <w:r w:rsidRPr="006702BD">
        <w:t xml:space="preserve">JO Teams - playing time is not equal.  Playing time will be awarded based on skill, attitude, effort and attendance.  U12-U14 coaches are encouraged to award </w:t>
      </w:r>
      <w:r w:rsidRPr="006702BD" w:rsidR="00E46F0C">
        <w:t>each player some court</w:t>
      </w:r>
      <w:r w:rsidRPr="006702BD">
        <w:t xml:space="preserve"> time during each match.  U15-U17 coaches are encouraged to award </w:t>
      </w:r>
      <w:r w:rsidRPr="006702BD" w:rsidR="00E46F0C">
        <w:t>each player some court</w:t>
      </w:r>
      <w:r w:rsidRPr="006702BD">
        <w:t xml:space="preserve"> time</w:t>
      </w:r>
      <w:r w:rsidRPr="006702BD" w:rsidR="00E46F0C">
        <w:t xml:space="preserve"> during each tournament.</w:t>
      </w:r>
      <w:r w:rsidRPr="006702BD">
        <w:t xml:space="preserve"> </w:t>
      </w:r>
    </w:p>
    <w:p xmlns:wp14="http://schemas.microsoft.com/office/word/2010/wordml" w:rsidR="00C329E0" w:rsidP="00C329E0" w:rsidRDefault="00C329E0" w14:paraId="2BABE3A4" wp14:textId="77777777"/>
    <w:p xmlns:wp14="http://schemas.microsoft.com/office/word/2010/wordml" w:rsidR="00C329E0" w:rsidP="00C329E0" w:rsidRDefault="00C329E0" w14:paraId="7295BB8D" wp14:textId="77777777">
      <w:pPr>
        <w:rPr>
          <w:b/>
          <w:u w:val="single"/>
        </w:rPr>
      </w:pPr>
      <w:r w:rsidRPr="0071199B">
        <w:rPr>
          <w:b/>
          <w:u w:val="single"/>
        </w:rPr>
        <w:t>Policy V</w:t>
      </w:r>
      <w:r>
        <w:rPr>
          <w:b/>
          <w:u w:val="single"/>
        </w:rPr>
        <w:t xml:space="preserve"> - Player Conduct</w:t>
      </w:r>
      <w:bookmarkStart w:name="_GoBack" w:id="0"/>
      <w:bookmarkEnd w:id="0"/>
      <w:r>
        <w:rPr>
          <w:b/>
          <w:u w:val="single"/>
        </w:rPr>
        <w:t xml:space="preserve"> and Grievance Policies</w:t>
      </w:r>
    </w:p>
    <w:p xmlns:wp14="http://schemas.microsoft.com/office/word/2010/wordml" w:rsidR="009A24A1" w:rsidP="009A24A1" w:rsidRDefault="009A24A1" w14:paraId="458395AD" wp14:textId="77777777">
      <w:pPr>
        <w:numPr>
          <w:ilvl w:val="0"/>
          <w:numId w:val="26"/>
        </w:numPr>
      </w:pPr>
      <w:r>
        <w:t xml:space="preserve">The consumption of alcohol and or use of drugs will result in immediate suspension of the CGAA program. CGAA will defer to the Minnesota State High School League rules will apply to the length and terms of penalty. </w:t>
      </w:r>
    </w:p>
    <w:p xmlns:wp14="http://schemas.microsoft.com/office/word/2010/wordml" w:rsidR="009A24A1" w:rsidP="009A24A1" w:rsidRDefault="009A24A1" w14:paraId="31682C15" wp14:textId="77777777">
      <w:pPr>
        <w:numPr>
          <w:ilvl w:val="0"/>
          <w:numId w:val="26"/>
        </w:numPr>
      </w:pPr>
      <w:r>
        <w:t xml:space="preserve">Inappropriate use of social media will result in immediate suspension. Each situation will be assessed individually and will be determined by the coach in consultation with the CGAA Volleyball president. </w:t>
      </w:r>
    </w:p>
    <w:p xmlns:wp14="http://schemas.microsoft.com/office/word/2010/wordml" w:rsidR="009A24A1" w:rsidP="009A24A1" w:rsidRDefault="009A24A1" w14:paraId="29CB598C" wp14:textId="77777777">
      <w:pPr>
        <w:numPr>
          <w:ilvl w:val="0"/>
          <w:numId w:val="26"/>
        </w:numPr>
      </w:pPr>
      <w:r>
        <w:t xml:space="preserve">The volleyball court is an extension of CGAA.  Remember that you are representing an entire program (as well as an entire community at away games). Every decision you make reflects all those involved in this program. </w:t>
      </w:r>
    </w:p>
    <w:p xmlns:wp14="http://schemas.microsoft.com/office/word/2010/wordml" w:rsidR="009A24A1" w:rsidP="009A24A1" w:rsidRDefault="009A24A1" w14:paraId="5A7AB746" wp14:textId="77777777">
      <w:pPr>
        <w:numPr>
          <w:ilvl w:val="0"/>
          <w:numId w:val="26"/>
        </w:numPr>
      </w:pPr>
      <w:r>
        <w:t>Each coach will establish team rules regarding the implications of missed practice(s).</w:t>
      </w:r>
    </w:p>
    <w:p xmlns:wp14="http://schemas.microsoft.com/office/word/2010/wordml" w:rsidR="009A24A1" w:rsidP="009A24A1" w:rsidRDefault="009A24A1" w14:paraId="16898212" wp14:textId="77777777">
      <w:pPr>
        <w:numPr>
          <w:ilvl w:val="0"/>
          <w:numId w:val="26"/>
        </w:numPr>
      </w:pPr>
      <w:r>
        <w:t>BE ON TIME for Practice and Tournaments. “On time” means you are properly dressed, in the gym, and ready to begin practice.</w:t>
      </w:r>
    </w:p>
    <w:p xmlns:wp14="http://schemas.microsoft.com/office/word/2010/wordml" w:rsidR="009A24A1" w:rsidP="009A24A1" w:rsidRDefault="009A24A1" w14:paraId="7166F256" wp14:textId="77777777">
      <w:pPr>
        <w:numPr>
          <w:ilvl w:val="0"/>
          <w:numId w:val="26"/>
        </w:numPr>
      </w:pPr>
      <w:r>
        <w:t xml:space="preserve">If an issue arises during the season it is the player’s responsibility to address their coach directly. If the issue is not resolved, the parents may request a meeting with the player, respective coach(es) and a member of the Board.  This request must be sent via email to cgaavolleyball@yahoo.com with a complete description of the grievance. </w:t>
      </w:r>
    </w:p>
    <w:p xmlns:wp14="http://schemas.microsoft.com/office/word/2010/wordml" w:rsidRPr="00396E8C" w:rsidR="009A24A1" w:rsidP="009A24A1" w:rsidRDefault="009A24A1" w14:paraId="2B43F175" wp14:textId="77777777">
      <w:pPr>
        <w:numPr>
          <w:ilvl w:val="0"/>
          <w:numId w:val="26"/>
        </w:numPr>
      </w:pPr>
      <w:r w:rsidRPr="00396E8C">
        <w:t xml:space="preserve">Decisions regarding playing time and </w:t>
      </w:r>
      <w:r>
        <w:t xml:space="preserve">technical </w:t>
      </w:r>
      <w:r w:rsidRPr="00396E8C">
        <w:t xml:space="preserve">strategies will not be discussed. </w:t>
      </w:r>
      <w:r>
        <w:t xml:space="preserve"> </w:t>
      </w:r>
      <w:r w:rsidRPr="00396E8C">
        <w:t xml:space="preserve">Remember that decisions are made in the best interest of the program. </w:t>
      </w:r>
    </w:p>
    <w:p xmlns:wp14="http://schemas.microsoft.com/office/word/2010/wordml" w:rsidR="006702BD" w:rsidP="006702BD" w:rsidRDefault="006702BD" w14:paraId="7073D42C" wp14:textId="77777777">
      <w:pPr>
        <w:rPr>
          <w:u w:val="single"/>
        </w:rPr>
      </w:pPr>
    </w:p>
    <w:p xmlns:wp14="http://schemas.microsoft.com/office/word/2010/wordml" w:rsidR="0071199B" w:rsidP="006702BD" w:rsidRDefault="0071199B" w14:paraId="2D47552C" wp14:textId="77777777">
      <w:pPr>
        <w:rPr>
          <w:b/>
          <w:u w:val="single"/>
        </w:rPr>
      </w:pPr>
      <w:r w:rsidRPr="0071199B">
        <w:rPr>
          <w:b/>
          <w:u w:val="single"/>
        </w:rPr>
        <w:t>Policy V</w:t>
      </w:r>
      <w:r w:rsidR="00C329E0">
        <w:rPr>
          <w:b/>
          <w:u w:val="single"/>
        </w:rPr>
        <w:t>I</w:t>
      </w:r>
      <w:r>
        <w:rPr>
          <w:b/>
          <w:u w:val="single"/>
        </w:rPr>
        <w:t xml:space="preserve"> - Weather-relate</w:t>
      </w:r>
      <w:r w:rsidR="00116529">
        <w:rPr>
          <w:b/>
          <w:u w:val="single"/>
        </w:rPr>
        <w:t>d Practice Cance</w:t>
      </w:r>
      <w:r>
        <w:rPr>
          <w:b/>
          <w:u w:val="single"/>
        </w:rPr>
        <w:t>lation</w:t>
      </w:r>
    </w:p>
    <w:p xmlns:wp14="http://schemas.microsoft.com/office/word/2010/wordml" w:rsidRPr="0071199B" w:rsidR="0071199B" w:rsidP="0071199B" w:rsidRDefault="0071199B" w14:paraId="2119D949" wp14:textId="77777777">
      <w:pPr>
        <w:numPr>
          <w:ilvl w:val="0"/>
          <w:numId w:val="18"/>
        </w:numPr>
      </w:pPr>
      <w:r>
        <w:t>CGAA volleyball practices may be canceled when weather conditions are severe.  CGAA Volleyball practices will be canceled when District 833 Community Education announces that evening activity permits are canceled.</w:t>
      </w:r>
      <w:r w:rsidR="0004691F">
        <w:t xml:space="preserve">  </w:t>
      </w:r>
    </w:p>
    <w:p xmlns:wp14="http://schemas.microsoft.com/office/word/2010/wordml" w:rsidR="0071199B" w:rsidP="006702BD" w:rsidRDefault="0071199B" w14:paraId="370AB13C" wp14:textId="77777777">
      <w:pPr>
        <w:rPr>
          <w:u w:val="single"/>
        </w:rPr>
      </w:pPr>
    </w:p>
    <w:p xmlns:wp14="http://schemas.microsoft.com/office/word/2010/wordml" w:rsidRPr="005A72EB" w:rsidR="006702BD" w:rsidP="006702BD" w:rsidRDefault="000B62E9" w14:paraId="3E801474" wp14:textId="77777777">
      <w:pPr>
        <w:rPr>
          <w:b/>
          <w:u w:val="single"/>
        </w:rPr>
      </w:pPr>
      <w:r w:rsidRPr="005A72EB">
        <w:rPr>
          <w:b/>
          <w:u w:val="single"/>
        </w:rPr>
        <w:t xml:space="preserve">Policy </w:t>
      </w:r>
      <w:r w:rsidRPr="005A72EB" w:rsidR="006702BD">
        <w:rPr>
          <w:b/>
          <w:u w:val="single"/>
        </w:rPr>
        <w:t>V</w:t>
      </w:r>
      <w:r w:rsidR="0071199B">
        <w:rPr>
          <w:b/>
          <w:u w:val="single"/>
        </w:rPr>
        <w:t>I</w:t>
      </w:r>
      <w:r w:rsidR="00C329E0">
        <w:rPr>
          <w:b/>
          <w:u w:val="single"/>
        </w:rPr>
        <w:t>I</w:t>
      </w:r>
      <w:r w:rsidRPr="005A72EB" w:rsidR="006702BD">
        <w:rPr>
          <w:b/>
          <w:u w:val="single"/>
        </w:rPr>
        <w:t xml:space="preserve"> - Allowance for JO Team Party</w:t>
      </w:r>
    </w:p>
    <w:p xmlns:wp14="http://schemas.microsoft.com/office/word/2010/wordml" w:rsidR="006702BD" w:rsidP="006702BD" w:rsidRDefault="006702BD" w14:paraId="39C7FD54" wp14:textId="77777777">
      <w:pPr>
        <w:numPr>
          <w:ilvl w:val="0"/>
          <w:numId w:val="10"/>
        </w:numPr>
      </w:pPr>
      <w:r>
        <w:t>JO teams may be reimbursed up to $50 during a single season for expenses related to a team event.  The event must be attended by at least 70% of the players to qualify for reimbursement.</w:t>
      </w:r>
    </w:p>
    <w:p xmlns:wp14="http://schemas.microsoft.com/office/word/2010/wordml" w:rsidR="00B1113A" w:rsidP="00B1113A" w:rsidRDefault="00B1113A" w14:paraId="4964B8AB" wp14:textId="77777777"/>
    <w:p xmlns:wp14="http://schemas.microsoft.com/office/word/2010/wordml" w:rsidR="006E2369" w:rsidP="006702BD" w:rsidRDefault="006E2369" w14:paraId="33612884" wp14:textId="77777777">
      <w:pPr>
        <w:rPr>
          <w:b/>
          <w:u w:val="single"/>
        </w:rPr>
      </w:pPr>
    </w:p>
    <w:p xmlns:wp14="http://schemas.microsoft.com/office/word/2010/wordml" w:rsidR="006E2369" w:rsidP="006702BD" w:rsidRDefault="006E2369" w14:paraId="022ADB11" wp14:textId="77777777">
      <w:pPr>
        <w:rPr>
          <w:b/>
          <w:u w:val="single"/>
        </w:rPr>
      </w:pPr>
    </w:p>
    <w:p xmlns:wp14="http://schemas.microsoft.com/office/word/2010/wordml" w:rsidR="006702BD" w:rsidP="006702BD" w:rsidRDefault="00B1113A" w14:paraId="4682DA24" wp14:textId="77777777">
      <w:pPr>
        <w:rPr>
          <w:b/>
          <w:u w:val="single"/>
        </w:rPr>
      </w:pPr>
      <w:r w:rsidRPr="00B1113A">
        <w:rPr>
          <w:b/>
          <w:u w:val="single"/>
        </w:rPr>
        <w:t>Policy VII</w:t>
      </w:r>
      <w:r w:rsidR="00C329E0">
        <w:rPr>
          <w:b/>
          <w:u w:val="single"/>
        </w:rPr>
        <w:t>I</w:t>
      </w:r>
      <w:r>
        <w:rPr>
          <w:b/>
          <w:u w:val="single"/>
        </w:rPr>
        <w:t xml:space="preserve"> - Board Members</w:t>
      </w:r>
    </w:p>
    <w:p xmlns:wp14="http://schemas.microsoft.com/office/word/2010/wordml" w:rsidRPr="00EA7BC3" w:rsidR="00B1113A" w:rsidP="00B1113A" w:rsidRDefault="00B1113A" w14:paraId="3E318281" wp14:textId="77777777">
      <w:pPr>
        <w:numPr>
          <w:ilvl w:val="0"/>
          <w:numId w:val="22"/>
        </w:numPr>
        <w:rPr>
          <w:highlight w:val="yellow"/>
          <w:u w:val="single"/>
        </w:rPr>
      </w:pPr>
      <w:r w:rsidRPr="00EA7BC3">
        <w:rPr>
          <w:highlight w:val="yellow"/>
        </w:rPr>
        <w:t>All board positions shall be for two-year terms.  The President and Treasurer elections will occur in April of odd numbered years.  The Vice President and Secretary elections will occur in April of even numbered years.</w:t>
      </w:r>
    </w:p>
    <w:p xmlns:wp14="http://schemas.microsoft.com/office/word/2010/wordml" w:rsidRPr="00EA7BC3" w:rsidR="00B1113A" w:rsidP="00B1113A" w:rsidRDefault="00B1113A" w14:paraId="1ECC6D7E" wp14:textId="77777777">
      <w:pPr>
        <w:numPr>
          <w:ilvl w:val="0"/>
          <w:numId w:val="22"/>
        </w:numPr>
        <w:rPr>
          <w:highlight w:val="yellow"/>
        </w:rPr>
      </w:pPr>
      <w:r w:rsidRPr="00EA7BC3">
        <w:rPr>
          <w:highlight w:val="yellow"/>
        </w:rPr>
        <w:t xml:space="preserve">The CGAA Volleyball President, Vice President, Treasurer and Secretary will receive player fee credits(s) of up to $400 per year (June 1 - May 31) when the volleyball checking account balance on May 31 of the preceding year is at least $5,000.  Additional board positions will receive player fee credits for up to $200 per year (June 1 - May 31) when the volleyball checking account balance on May 31 of the preceding years is at least $5,000.  </w:t>
      </w:r>
    </w:p>
    <w:p xmlns:wp14="http://schemas.microsoft.com/office/word/2010/wordml" w:rsidRPr="00B1113A" w:rsidR="00A03F12" w:rsidP="006702BD" w:rsidRDefault="00A03F12" w14:paraId="453955F8" wp14:textId="77777777">
      <w:pPr>
        <w:rPr>
          <w:u w:val="single"/>
        </w:rPr>
      </w:pPr>
    </w:p>
    <w:sectPr w:rsidRPr="00B1113A" w:rsidR="00A03F12" w:rsidSect="00753EEB">
      <w:headerReference w:type="even" r:id="rId7"/>
      <w:headerReference w:type="default" r:id="rId8"/>
      <w:footerReference w:type="even" r:id="rId9"/>
      <w:footerReference w:type="default" r:id="rId10"/>
      <w:headerReference w:type="first" r:id="rId11"/>
      <w:footerReference w:type="first" r:id="rId12"/>
      <w:pgSz w:w="12240" w:h="15840" w:orient="portrait"/>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442885" w:rsidRDefault="00442885" w14:paraId="2376F818" wp14:textId="77777777">
      <w:r>
        <w:separator/>
      </w:r>
    </w:p>
  </w:endnote>
  <w:endnote w:type="continuationSeparator" w:id="0">
    <w:p xmlns:wp14="http://schemas.microsoft.com/office/word/2010/wordml" w:rsidR="00442885" w:rsidRDefault="00442885" w14:paraId="4F0BC10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E2369" w:rsidRDefault="006E2369" w14:paraId="2D120E85" wp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E2369" w:rsidRDefault="006E2369" w14:paraId="35897799" wp14:textId="777777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E2369" w:rsidRDefault="006E2369" w14:paraId="4C516181"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442885" w:rsidRDefault="00442885" w14:paraId="4B9D851B" wp14:textId="77777777">
      <w:r>
        <w:separator/>
      </w:r>
    </w:p>
  </w:footnote>
  <w:footnote w:type="continuationSeparator" w:id="0">
    <w:p xmlns:wp14="http://schemas.microsoft.com/office/word/2010/wordml" w:rsidR="00442885" w:rsidRDefault="00442885" w14:paraId="65304118"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E2369" w:rsidRDefault="006E2369" w14:paraId="5E17F936" wp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E2369" w:rsidRDefault="006E2369" w14:paraId="61C05507" wp14:textId="77777777">
    <w:pPr>
      <w:pStyle w:val="Header"/>
    </w:pPr>
    <w:r>
      <w:t>Last Update 4/19/2015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E2369" w:rsidRDefault="006E2369" w14:paraId="1E3F72B7" wp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2BFE"/>
    <w:multiLevelType w:val="multilevel"/>
    <w:tmpl w:val="DB166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B36B6C"/>
    <w:multiLevelType w:val="hybridMultilevel"/>
    <w:tmpl w:val="DB16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15250"/>
    <w:multiLevelType w:val="hybridMultilevel"/>
    <w:tmpl w:val="2B7A578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149015D1"/>
    <w:multiLevelType w:val="hybridMultilevel"/>
    <w:tmpl w:val="3B5C81E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9273C4"/>
    <w:multiLevelType w:val="hybridMultilevel"/>
    <w:tmpl w:val="E3A27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50168"/>
    <w:multiLevelType w:val="hybridMultilevel"/>
    <w:tmpl w:val="30A0F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623A2B"/>
    <w:multiLevelType w:val="hybridMultilevel"/>
    <w:tmpl w:val="46826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6D64EE"/>
    <w:multiLevelType w:val="multilevel"/>
    <w:tmpl w:val="30A0F2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5218EB"/>
    <w:multiLevelType w:val="hybridMultilevel"/>
    <w:tmpl w:val="6CF46B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7F4DD9"/>
    <w:multiLevelType w:val="hybridMultilevel"/>
    <w:tmpl w:val="5D90D0F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nsid w:val="3BFC6F5F"/>
    <w:multiLevelType w:val="hybridMultilevel"/>
    <w:tmpl w:val="A9CEB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6D5CFA"/>
    <w:multiLevelType w:val="hybridMultilevel"/>
    <w:tmpl w:val="65D4DD2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F020D7"/>
    <w:multiLevelType w:val="hybridMultilevel"/>
    <w:tmpl w:val="E5E88B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10555B"/>
    <w:multiLevelType w:val="hybridMultilevel"/>
    <w:tmpl w:val="8B9EC5A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8D25E9"/>
    <w:multiLevelType w:val="hybridMultilevel"/>
    <w:tmpl w:val="47DAC42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46223C07"/>
    <w:multiLevelType w:val="hybridMultilevel"/>
    <w:tmpl w:val="50867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D674F9"/>
    <w:multiLevelType w:val="hybridMultilevel"/>
    <w:tmpl w:val="7630812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8475B1"/>
    <w:multiLevelType w:val="multilevel"/>
    <w:tmpl w:val="E3A27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0C012B0"/>
    <w:multiLevelType w:val="hybridMultilevel"/>
    <w:tmpl w:val="610CA0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6458C3"/>
    <w:multiLevelType w:val="hybridMultilevel"/>
    <w:tmpl w:val="D1FA07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09326F5"/>
    <w:multiLevelType w:val="multilevel"/>
    <w:tmpl w:val="2A8498C8"/>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1">
    <w:nsid w:val="61BF3A16"/>
    <w:multiLevelType w:val="hybridMultilevel"/>
    <w:tmpl w:val="2A8498C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nsid w:val="61F84497"/>
    <w:multiLevelType w:val="hybridMultilevel"/>
    <w:tmpl w:val="09E88A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8C09FC"/>
    <w:multiLevelType w:val="hybridMultilevel"/>
    <w:tmpl w:val="76BA4B0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8A05A7"/>
    <w:multiLevelType w:val="hybridMultilevel"/>
    <w:tmpl w:val="13806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CA2DDE"/>
    <w:multiLevelType w:val="multilevel"/>
    <w:tmpl w:val="508676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21"/>
  </w:num>
  <w:num w:numId="4">
    <w:abstractNumId w:val="6"/>
  </w:num>
  <w:num w:numId="5">
    <w:abstractNumId w:val="11"/>
  </w:num>
  <w:num w:numId="6">
    <w:abstractNumId w:val="0"/>
  </w:num>
  <w:num w:numId="7">
    <w:abstractNumId w:val="22"/>
  </w:num>
  <w:num w:numId="8">
    <w:abstractNumId w:val="17"/>
  </w:num>
  <w:num w:numId="9">
    <w:abstractNumId w:val="23"/>
  </w:num>
  <w:num w:numId="10">
    <w:abstractNumId w:val="8"/>
  </w:num>
  <w:num w:numId="11">
    <w:abstractNumId w:val="20"/>
  </w:num>
  <w:num w:numId="12">
    <w:abstractNumId w:val="9"/>
  </w:num>
  <w:num w:numId="13">
    <w:abstractNumId w:val="24"/>
  </w:num>
  <w:num w:numId="14">
    <w:abstractNumId w:val="5"/>
  </w:num>
  <w:num w:numId="15">
    <w:abstractNumId w:val="7"/>
  </w:num>
  <w:num w:numId="16">
    <w:abstractNumId w:val="13"/>
  </w:num>
  <w:num w:numId="17">
    <w:abstractNumId w:val="12"/>
  </w:num>
  <w:num w:numId="18">
    <w:abstractNumId w:val="3"/>
  </w:num>
  <w:num w:numId="19">
    <w:abstractNumId w:val="10"/>
  </w:num>
  <w:num w:numId="20">
    <w:abstractNumId w:val="15"/>
  </w:num>
  <w:num w:numId="21">
    <w:abstractNumId w:val="25"/>
  </w:num>
  <w:num w:numId="22">
    <w:abstractNumId w:val="18"/>
  </w:num>
  <w:num w:numId="23">
    <w:abstractNumId w:val="19"/>
  </w:num>
  <w:num w:numId="24">
    <w:abstractNumId w:val="14"/>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C8"/>
    <w:rsid w:val="00026960"/>
    <w:rsid w:val="0004691F"/>
    <w:rsid w:val="0006507E"/>
    <w:rsid w:val="000B62E9"/>
    <w:rsid w:val="000F5CCB"/>
    <w:rsid w:val="00116529"/>
    <w:rsid w:val="00122956"/>
    <w:rsid w:val="002139C8"/>
    <w:rsid w:val="00270780"/>
    <w:rsid w:val="002D2BD1"/>
    <w:rsid w:val="002D7D40"/>
    <w:rsid w:val="00327147"/>
    <w:rsid w:val="003B393E"/>
    <w:rsid w:val="003C427D"/>
    <w:rsid w:val="00404BAE"/>
    <w:rsid w:val="00442885"/>
    <w:rsid w:val="00570B67"/>
    <w:rsid w:val="005A72EB"/>
    <w:rsid w:val="006702BD"/>
    <w:rsid w:val="006B18E4"/>
    <w:rsid w:val="006E2369"/>
    <w:rsid w:val="0071199B"/>
    <w:rsid w:val="00753EEB"/>
    <w:rsid w:val="009A24A1"/>
    <w:rsid w:val="009F19FA"/>
    <w:rsid w:val="00A03F12"/>
    <w:rsid w:val="00A616B7"/>
    <w:rsid w:val="00AC273E"/>
    <w:rsid w:val="00AD6C3C"/>
    <w:rsid w:val="00B1113A"/>
    <w:rsid w:val="00C329E0"/>
    <w:rsid w:val="00C57663"/>
    <w:rsid w:val="00D43733"/>
    <w:rsid w:val="00D922CA"/>
    <w:rsid w:val="00DC614C"/>
    <w:rsid w:val="00E46F0C"/>
    <w:rsid w:val="00E854E3"/>
    <w:rsid w:val="00EA7BC3"/>
    <w:rsid w:val="00F4589E"/>
    <w:rsid w:val="00FF1000"/>
    <w:rsid w:val="69D5EF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15:chartTrackingRefBased/>
  <w15:docId w15:val="{5A59A86A-B884-47F4-8BD9-E88267E1DF39}"/>
  <w14:docId w14:val="3F31EF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paragraph" w:styleId="Heading1">
    <w:name w:val="heading 1"/>
    <w:basedOn w:val="Normal"/>
    <w:next w:val="Normal"/>
    <w:qFormat/>
    <w:rsid w:val="00E46F0C"/>
    <w:pPr>
      <w:keepNext/>
      <w:spacing w:before="240" w:after="60"/>
      <w:outlineLvl w:val="0"/>
    </w:pPr>
    <w:rPr>
      <w:rFonts w:ascii="Arial" w:hAnsi="Arial" w:cs="Arial"/>
      <w:b/>
      <w:bCs/>
      <w:kern w:val="32"/>
      <w:sz w:val="32"/>
      <w:szCs w:val="3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ListParagraph">
    <w:name w:val="List Paragraph"/>
    <w:basedOn w:val="Normal"/>
    <w:qFormat/>
    <w:rsid w:val="002139C8"/>
    <w:pPr>
      <w:spacing w:after="200" w:line="276" w:lineRule="auto"/>
      <w:ind w:left="720"/>
      <w:contextualSpacing/>
    </w:pPr>
    <w:rPr>
      <w:rFonts w:eastAsia="Calibri"/>
      <w:sz w:val="22"/>
      <w:szCs w:val="22"/>
    </w:rPr>
  </w:style>
  <w:style w:type="paragraph" w:styleId="BalloonText">
    <w:name w:val="Balloon Text"/>
    <w:basedOn w:val="Normal"/>
    <w:semiHidden/>
    <w:rsid w:val="002139C8"/>
    <w:rPr>
      <w:rFonts w:ascii="Tahoma" w:hAnsi="Tahoma" w:cs="Tahoma"/>
      <w:sz w:val="16"/>
      <w:szCs w:val="16"/>
    </w:rPr>
  </w:style>
  <w:style w:type="table" w:styleId="TableGrid">
    <w:name w:val="Table Grid"/>
    <w:basedOn w:val="TableNormal"/>
    <w:rsid w:val="00570B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9F19FA"/>
    <w:pPr>
      <w:tabs>
        <w:tab w:val="center" w:pos="4320"/>
        <w:tab w:val="right" w:pos="8640"/>
      </w:tabs>
    </w:pPr>
  </w:style>
  <w:style w:type="paragraph" w:styleId="Footer">
    <w:name w:val="footer"/>
    <w:basedOn w:val="Normal"/>
    <w:rsid w:val="009F19FA"/>
    <w:pPr>
      <w:tabs>
        <w:tab w:val="center" w:pos="4320"/>
        <w:tab w:val="right" w:pos="8640"/>
      </w:tabs>
    </w:pPr>
  </w:style>
  <w:style w:type="paragraph" w:styleId="NoSpacing">
    <w:name w:val="No Spacing"/>
    <w:qFormat/>
    <w:rsid w:val="009A24A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CGAA Volleyball Program Policies</dc:title>
  <dc:subject/>
  <dc:creator>Gerri</dc:creator>
  <keywords/>
  <dc:description/>
  <lastModifiedBy>Denise and Rick Maki</lastModifiedBy>
  <revision>7</revision>
  <lastPrinted>2014-09-21T17:16:00.0000000Z</lastPrinted>
  <dcterms:created xsi:type="dcterms:W3CDTF">2015-05-02T02:24:00.0000000Z</dcterms:created>
  <dcterms:modified xsi:type="dcterms:W3CDTF">2015-05-02T02:25:39.0000663Z</dcterms:modified>
</coreProperties>
</file>